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70F3C" w14:textId="77777777" w:rsidR="009B085A" w:rsidRDefault="006B056D">
      <w:pPr>
        <w:spacing w:after="200" w:line="360" w:lineRule="auto"/>
        <w:rPr>
          <w:rFonts w:ascii="Arial" w:eastAsia="Arial" w:hAnsi="Arial" w:cs="Arial"/>
          <w:color w:val="000000"/>
          <w:sz w:val="24"/>
          <w:szCs w:val="24"/>
        </w:rPr>
      </w:pPr>
      <w:r>
        <w:rPr>
          <w:noProof/>
        </w:rPr>
        <w:drawing>
          <wp:anchor distT="0" distB="0" distL="114300" distR="114300" simplePos="0" relativeHeight="251658240" behindDoc="0" locked="0" layoutInCell="1" hidden="0" allowOverlap="1" wp14:anchorId="19A80AD5" wp14:editId="5EB44C3E">
            <wp:simplePos x="0" y="0"/>
            <wp:positionH relativeFrom="column">
              <wp:posOffset>1110615</wp:posOffset>
            </wp:positionH>
            <wp:positionV relativeFrom="paragraph">
              <wp:posOffset>0</wp:posOffset>
            </wp:positionV>
            <wp:extent cx="3371850" cy="11430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3483" t="28735" r="18138" b="38446"/>
                    <a:stretch>
                      <a:fillRect/>
                    </a:stretch>
                  </pic:blipFill>
                  <pic:spPr>
                    <a:xfrm>
                      <a:off x="0" y="0"/>
                      <a:ext cx="3371850" cy="1143000"/>
                    </a:xfrm>
                    <a:prstGeom prst="rect">
                      <a:avLst/>
                    </a:prstGeom>
                    <a:ln/>
                  </pic:spPr>
                </pic:pic>
              </a:graphicData>
            </a:graphic>
            <wp14:sizeRelH relativeFrom="margin">
              <wp14:pctWidth>0</wp14:pctWidth>
            </wp14:sizeRelH>
            <wp14:sizeRelV relativeFrom="margin">
              <wp14:pctHeight>0</wp14:pctHeight>
            </wp14:sizeRelV>
          </wp:anchor>
        </w:drawing>
      </w:r>
    </w:p>
    <w:p w14:paraId="36E07280" w14:textId="77777777" w:rsidR="009B085A" w:rsidRDefault="009B085A">
      <w:pPr>
        <w:spacing w:after="200" w:line="360" w:lineRule="auto"/>
        <w:jc w:val="center"/>
        <w:rPr>
          <w:rFonts w:ascii="Arial" w:eastAsia="Arial" w:hAnsi="Arial" w:cs="Arial"/>
          <w:color w:val="000000"/>
          <w:sz w:val="24"/>
          <w:szCs w:val="24"/>
        </w:rPr>
      </w:pPr>
    </w:p>
    <w:p w14:paraId="5B9567B3" w14:textId="77777777" w:rsidR="009B085A" w:rsidRDefault="009B085A">
      <w:pPr>
        <w:spacing w:after="200" w:line="360" w:lineRule="auto"/>
        <w:rPr>
          <w:rFonts w:ascii="Arial" w:eastAsia="Arial" w:hAnsi="Arial" w:cs="Arial"/>
          <w:b/>
          <w:color w:val="000000"/>
          <w:sz w:val="24"/>
          <w:szCs w:val="24"/>
        </w:rPr>
      </w:pPr>
    </w:p>
    <w:p w14:paraId="0DB817A5" w14:textId="77777777" w:rsidR="009B085A" w:rsidRDefault="006B056D">
      <w:pPr>
        <w:spacing w:after="200" w:line="360" w:lineRule="auto"/>
        <w:jc w:val="center"/>
        <w:rPr>
          <w:rFonts w:ascii="Arial" w:eastAsia="Arial" w:hAnsi="Arial" w:cs="Arial"/>
          <w:b/>
          <w:sz w:val="24"/>
          <w:szCs w:val="24"/>
        </w:rPr>
      </w:pPr>
      <w:r>
        <w:rPr>
          <w:rFonts w:ascii="Arial" w:eastAsia="Arial" w:hAnsi="Arial" w:cs="Arial"/>
          <w:b/>
          <w:color w:val="000000"/>
          <w:sz w:val="24"/>
          <w:szCs w:val="24"/>
        </w:rPr>
        <w:t> </w:t>
      </w:r>
    </w:p>
    <w:p w14:paraId="6A6FD1B5" w14:textId="77777777" w:rsidR="009B085A" w:rsidRDefault="009B085A">
      <w:pPr>
        <w:spacing w:after="200" w:line="360" w:lineRule="auto"/>
        <w:rPr>
          <w:rFonts w:ascii="Arial" w:eastAsia="Arial" w:hAnsi="Arial" w:cs="Arial"/>
          <w:b/>
          <w:sz w:val="24"/>
          <w:szCs w:val="24"/>
        </w:rPr>
      </w:pPr>
    </w:p>
    <w:p w14:paraId="5ECCF281" w14:textId="6C76467D" w:rsidR="009B085A" w:rsidRDefault="006B056D">
      <w:pPr>
        <w:spacing w:after="200" w:line="360" w:lineRule="auto"/>
        <w:jc w:val="center"/>
        <w:rPr>
          <w:rFonts w:ascii="Arial" w:eastAsia="Arial" w:hAnsi="Arial" w:cs="Arial"/>
          <w:b/>
          <w:sz w:val="24"/>
          <w:szCs w:val="24"/>
        </w:rPr>
      </w:pPr>
      <w:r>
        <w:rPr>
          <w:rFonts w:ascii="Arial" w:eastAsia="Arial" w:hAnsi="Arial" w:cs="Arial"/>
          <w:b/>
          <w:color w:val="000000"/>
          <w:sz w:val="24"/>
          <w:szCs w:val="24"/>
        </w:rPr>
        <w:t xml:space="preserve">PROGRAMA </w:t>
      </w:r>
      <w:r w:rsidR="00A76854">
        <w:rPr>
          <w:rFonts w:ascii="Arial" w:eastAsia="Arial" w:hAnsi="Arial" w:cs="Arial"/>
          <w:b/>
          <w:color w:val="000000"/>
          <w:sz w:val="24"/>
          <w:szCs w:val="24"/>
        </w:rPr>
        <w:t xml:space="preserve">FORMATIVO </w:t>
      </w:r>
      <w:r>
        <w:rPr>
          <w:rFonts w:ascii="Arial" w:eastAsia="Arial" w:hAnsi="Arial" w:cs="Arial"/>
          <w:b/>
          <w:sz w:val="24"/>
          <w:szCs w:val="24"/>
        </w:rPr>
        <w:t>DE</w:t>
      </w:r>
      <w:r w:rsidR="00A76854">
        <w:rPr>
          <w:rFonts w:ascii="Arial" w:eastAsia="Arial" w:hAnsi="Arial" w:cs="Arial"/>
          <w:b/>
          <w:sz w:val="24"/>
          <w:szCs w:val="24"/>
        </w:rPr>
        <w:t xml:space="preserve"> CARRERA </w:t>
      </w:r>
      <w:r>
        <w:rPr>
          <w:rFonts w:ascii="Arial" w:eastAsia="Arial" w:hAnsi="Arial" w:cs="Arial"/>
          <w:b/>
          <w:sz w:val="24"/>
          <w:szCs w:val="24"/>
        </w:rPr>
        <w:t xml:space="preserve"> DE</w:t>
      </w:r>
    </w:p>
    <w:p w14:paraId="77803253" w14:textId="0160D06D" w:rsidR="009B085A" w:rsidRDefault="006B056D">
      <w:pPr>
        <w:spacing w:after="200" w:line="360" w:lineRule="auto"/>
        <w:jc w:val="center"/>
        <w:rPr>
          <w:rFonts w:ascii="Arial" w:eastAsia="Arial" w:hAnsi="Arial" w:cs="Arial"/>
          <w:b/>
          <w:sz w:val="24"/>
          <w:szCs w:val="24"/>
        </w:rPr>
      </w:pPr>
      <w:r>
        <w:rPr>
          <w:rFonts w:ascii="Arial" w:eastAsia="Arial" w:hAnsi="Arial" w:cs="Arial"/>
          <w:b/>
          <w:sz w:val="24"/>
          <w:szCs w:val="24"/>
        </w:rPr>
        <w:t xml:space="preserve"> MÉDICO ESPECIALISTA EN ENDOCRINOLOGÍA</w:t>
      </w:r>
      <w:r w:rsidR="009571A0">
        <w:rPr>
          <w:rFonts w:ascii="Arial" w:eastAsia="Arial" w:hAnsi="Arial" w:cs="Arial"/>
          <w:b/>
          <w:sz w:val="24"/>
          <w:szCs w:val="24"/>
        </w:rPr>
        <w:t>.</w:t>
      </w:r>
    </w:p>
    <w:p w14:paraId="7A28989F" w14:textId="1732CF33" w:rsidR="009571A0" w:rsidRDefault="009571A0">
      <w:pPr>
        <w:spacing w:after="200" w:line="360" w:lineRule="auto"/>
        <w:jc w:val="center"/>
        <w:rPr>
          <w:rFonts w:ascii="Arial" w:eastAsia="Arial" w:hAnsi="Arial" w:cs="Arial"/>
          <w:b/>
          <w:sz w:val="24"/>
          <w:szCs w:val="24"/>
        </w:rPr>
      </w:pPr>
      <w:r>
        <w:rPr>
          <w:rFonts w:ascii="Arial" w:eastAsia="Arial" w:hAnsi="Arial" w:cs="Arial"/>
          <w:b/>
          <w:sz w:val="24"/>
          <w:szCs w:val="24"/>
        </w:rPr>
        <w:t>ACTIVIDADES ACADEMICAS Y ASISTENCIALES.</w:t>
      </w:r>
    </w:p>
    <w:p w14:paraId="0C1796D6" w14:textId="77777777" w:rsidR="009B085A" w:rsidRDefault="009B085A">
      <w:pPr>
        <w:spacing w:after="240" w:line="360" w:lineRule="auto"/>
        <w:rPr>
          <w:rFonts w:ascii="Arial" w:eastAsia="Arial" w:hAnsi="Arial" w:cs="Arial"/>
          <w:b/>
          <w:sz w:val="24"/>
          <w:szCs w:val="24"/>
        </w:rPr>
      </w:pPr>
    </w:p>
    <w:p w14:paraId="00024CD0" w14:textId="77777777" w:rsidR="009B085A" w:rsidRDefault="009B085A">
      <w:pPr>
        <w:spacing w:after="240" w:line="360" w:lineRule="auto"/>
        <w:rPr>
          <w:rFonts w:ascii="Arial" w:eastAsia="Arial" w:hAnsi="Arial" w:cs="Arial"/>
          <w:b/>
          <w:sz w:val="24"/>
          <w:szCs w:val="24"/>
        </w:rPr>
      </w:pPr>
    </w:p>
    <w:p w14:paraId="20E23AEB" w14:textId="1B071E23" w:rsidR="009571A0" w:rsidRDefault="009571A0">
      <w:pPr>
        <w:spacing w:after="200"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UNIDAD </w:t>
      </w:r>
      <w:proofErr w:type="gramStart"/>
      <w:r>
        <w:rPr>
          <w:rFonts w:ascii="Arial" w:eastAsia="Arial" w:hAnsi="Arial" w:cs="Arial"/>
          <w:b/>
          <w:color w:val="000000"/>
          <w:sz w:val="24"/>
          <w:szCs w:val="24"/>
        </w:rPr>
        <w:t>ACADEMICA :</w:t>
      </w:r>
      <w:proofErr w:type="gramEnd"/>
      <w:r>
        <w:rPr>
          <w:rFonts w:ascii="Arial" w:eastAsia="Arial" w:hAnsi="Arial" w:cs="Arial"/>
          <w:b/>
          <w:color w:val="000000"/>
          <w:sz w:val="24"/>
          <w:szCs w:val="24"/>
        </w:rPr>
        <w:t xml:space="preserve"> HOSPITAL DURAND</w:t>
      </w:r>
    </w:p>
    <w:p w14:paraId="73497C76" w14:textId="134388C2" w:rsidR="009B085A" w:rsidRDefault="006B056D">
      <w:pPr>
        <w:spacing w:after="200" w:line="360" w:lineRule="auto"/>
        <w:jc w:val="center"/>
        <w:rPr>
          <w:rFonts w:ascii="Arial" w:eastAsia="Arial" w:hAnsi="Arial" w:cs="Arial"/>
          <w:b/>
          <w:sz w:val="24"/>
          <w:szCs w:val="24"/>
        </w:rPr>
      </w:pPr>
      <w:r>
        <w:rPr>
          <w:rFonts w:ascii="Arial" w:eastAsia="Arial" w:hAnsi="Arial" w:cs="Arial"/>
          <w:b/>
          <w:color w:val="000000"/>
          <w:sz w:val="24"/>
          <w:szCs w:val="24"/>
        </w:rPr>
        <w:t>DIRECTOR</w:t>
      </w:r>
    </w:p>
    <w:p w14:paraId="65389DD9" w14:textId="77777777" w:rsidR="009B085A" w:rsidRDefault="006B056D">
      <w:pPr>
        <w:spacing w:after="200" w:line="360" w:lineRule="auto"/>
        <w:jc w:val="center"/>
        <w:rPr>
          <w:rFonts w:ascii="Arial" w:eastAsia="Arial" w:hAnsi="Arial" w:cs="Arial"/>
          <w:b/>
          <w:sz w:val="24"/>
          <w:szCs w:val="24"/>
        </w:rPr>
      </w:pPr>
      <w:r>
        <w:rPr>
          <w:rFonts w:ascii="Arial" w:eastAsia="Arial" w:hAnsi="Arial" w:cs="Arial"/>
          <w:b/>
          <w:color w:val="000000"/>
          <w:sz w:val="24"/>
          <w:szCs w:val="24"/>
        </w:rPr>
        <w:t>DR. MARCOS ABALOVICH</w:t>
      </w:r>
    </w:p>
    <w:p w14:paraId="480C7382" w14:textId="77777777" w:rsidR="009B085A" w:rsidRDefault="009B085A">
      <w:pPr>
        <w:spacing w:after="240" w:line="360" w:lineRule="auto"/>
        <w:jc w:val="center"/>
        <w:rPr>
          <w:rFonts w:ascii="Arial" w:eastAsia="Arial" w:hAnsi="Arial" w:cs="Arial"/>
          <w:b/>
          <w:sz w:val="24"/>
          <w:szCs w:val="24"/>
        </w:rPr>
      </w:pPr>
    </w:p>
    <w:p w14:paraId="20B82EBA" w14:textId="77777777" w:rsidR="009B085A" w:rsidRDefault="009B085A">
      <w:pPr>
        <w:spacing w:after="240" w:line="360" w:lineRule="auto"/>
        <w:jc w:val="center"/>
        <w:rPr>
          <w:rFonts w:ascii="Arial" w:eastAsia="Arial" w:hAnsi="Arial" w:cs="Arial"/>
          <w:b/>
          <w:sz w:val="24"/>
          <w:szCs w:val="24"/>
        </w:rPr>
      </w:pPr>
    </w:p>
    <w:p w14:paraId="54E549A5" w14:textId="77777777" w:rsidR="009B085A" w:rsidRDefault="006B056D">
      <w:pPr>
        <w:spacing w:after="240" w:line="360" w:lineRule="auto"/>
        <w:jc w:val="center"/>
        <w:rPr>
          <w:rFonts w:ascii="Arial" w:eastAsia="Arial" w:hAnsi="Arial" w:cs="Arial"/>
          <w:b/>
          <w:sz w:val="24"/>
          <w:szCs w:val="24"/>
        </w:rPr>
      </w:pPr>
      <w:r>
        <w:rPr>
          <w:rFonts w:ascii="Arial" w:eastAsia="Arial" w:hAnsi="Arial" w:cs="Arial"/>
          <w:b/>
          <w:sz w:val="24"/>
          <w:szCs w:val="24"/>
        </w:rPr>
        <w:br/>
      </w:r>
    </w:p>
    <w:p w14:paraId="7B4721FE" w14:textId="77777777" w:rsidR="009B085A" w:rsidRDefault="009B085A">
      <w:pPr>
        <w:spacing w:after="240" w:line="360" w:lineRule="auto"/>
        <w:rPr>
          <w:rFonts w:ascii="Arial" w:eastAsia="Arial" w:hAnsi="Arial" w:cs="Arial"/>
          <w:b/>
          <w:sz w:val="24"/>
          <w:szCs w:val="24"/>
        </w:rPr>
      </w:pPr>
    </w:p>
    <w:p w14:paraId="72F0126B" w14:textId="77777777" w:rsidR="009B085A" w:rsidRDefault="006B056D">
      <w:pPr>
        <w:spacing w:after="240" w:line="360" w:lineRule="auto"/>
        <w:jc w:val="center"/>
        <w:rPr>
          <w:rFonts w:ascii="Arial" w:eastAsia="Arial" w:hAnsi="Arial" w:cs="Arial"/>
          <w:b/>
          <w:sz w:val="24"/>
          <w:szCs w:val="24"/>
        </w:rPr>
      </w:pPr>
      <w:r>
        <w:rPr>
          <w:rFonts w:ascii="Arial" w:eastAsia="Arial" w:hAnsi="Arial" w:cs="Arial"/>
          <w:b/>
          <w:color w:val="000000"/>
          <w:sz w:val="24"/>
          <w:szCs w:val="24"/>
        </w:rPr>
        <w:t>CIUDAD AUTÓNOMA DE BUENOS AIRES</w:t>
      </w:r>
    </w:p>
    <w:p w14:paraId="7EFF8A87" w14:textId="77777777" w:rsidR="009B085A" w:rsidRDefault="006B056D">
      <w:pPr>
        <w:tabs>
          <w:tab w:val="center" w:pos="4252"/>
          <w:tab w:val="right" w:pos="8504"/>
        </w:tabs>
        <w:spacing w:after="200" w:line="360" w:lineRule="auto"/>
        <w:jc w:val="center"/>
        <w:rPr>
          <w:rFonts w:ascii="Arial" w:eastAsia="Arial" w:hAnsi="Arial" w:cs="Arial"/>
          <w:b/>
          <w:sz w:val="24"/>
          <w:szCs w:val="24"/>
        </w:rPr>
      </w:pPr>
      <w:r>
        <w:rPr>
          <w:rFonts w:ascii="Arial" w:eastAsia="Arial" w:hAnsi="Arial" w:cs="Arial"/>
          <w:b/>
          <w:color w:val="000000"/>
          <w:sz w:val="24"/>
          <w:szCs w:val="24"/>
        </w:rPr>
        <w:t>ARGENTINA</w:t>
      </w:r>
    </w:p>
    <w:p w14:paraId="2C726065" w14:textId="5BA835CE" w:rsidR="009B085A" w:rsidRDefault="006B056D">
      <w:pPr>
        <w:spacing w:after="200" w:line="360" w:lineRule="auto"/>
        <w:jc w:val="center"/>
        <w:rPr>
          <w:rFonts w:ascii="Arial" w:eastAsia="Arial" w:hAnsi="Arial" w:cs="Arial"/>
          <w:b/>
          <w:color w:val="000000"/>
          <w:sz w:val="24"/>
          <w:szCs w:val="24"/>
        </w:rPr>
      </w:pPr>
      <w:r>
        <w:rPr>
          <w:rFonts w:ascii="Arial" w:eastAsia="Arial" w:hAnsi="Arial" w:cs="Arial"/>
          <w:b/>
          <w:color w:val="000000"/>
          <w:sz w:val="24"/>
          <w:szCs w:val="24"/>
        </w:rPr>
        <w:t>20</w:t>
      </w:r>
      <w:r w:rsidR="00DA413B">
        <w:rPr>
          <w:rFonts w:ascii="Arial" w:eastAsia="Arial" w:hAnsi="Arial" w:cs="Arial"/>
          <w:b/>
          <w:color w:val="000000"/>
          <w:sz w:val="24"/>
          <w:szCs w:val="24"/>
        </w:rPr>
        <w:t>21</w:t>
      </w:r>
    </w:p>
    <w:p w14:paraId="3AE8C634" w14:textId="77777777" w:rsidR="009B085A" w:rsidRDefault="009B085A">
      <w:pPr>
        <w:spacing w:after="200" w:line="360" w:lineRule="auto"/>
        <w:jc w:val="center"/>
        <w:rPr>
          <w:rFonts w:ascii="Arial" w:eastAsia="Arial" w:hAnsi="Arial" w:cs="Arial"/>
          <w:b/>
          <w:sz w:val="24"/>
          <w:szCs w:val="24"/>
        </w:rPr>
      </w:pPr>
    </w:p>
    <w:p w14:paraId="0F08859F" w14:textId="77777777" w:rsidR="009B085A" w:rsidRDefault="009B085A">
      <w:pPr>
        <w:spacing w:after="200" w:line="360" w:lineRule="auto"/>
        <w:jc w:val="center"/>
        <w:rPr>
          <w:rFonts w:ascii="Arial" w:eastAsia="Arial" w:hAnsi="Arial" w:cs="Arial"/>
          <w:b/>
          <w:sz w:val="24"/>
          <w:szCs w:val="24"/>
        </w:rPr>
      </w:pPr>
    </w:p>
    <w:p w14:paraId="54FAD83D" w14:textId="77777777" w:rsidR="009B085A" w:rsidRDefault="009B085A">
      <w:pPr>
        <w:spacing w:after="200" w:line="360" w:lineRule="auto"/>
        <w:jc w:val="center"/>
        <w:rPr>
          <w:rFonts w:ascii="Arial" w:eastAsia="Arial" w:hAnsi="Arial" w:cs="Arial"/>
          <w:b/>
          <w:sz w:val="24"/>
          <w:szCs w:val="24"/>
        </w:rPr>
      </w:pPr>
    </w:p>
    <w:p w14:paraId="36466DD5" w14:textId="77777777" w:rsidR="009B085A" w:rsidRDefault="009B085A">
      <w:pPr>
        <w:keepNext/>
        <w:keepLines/>
        <w:pBdr>
          <w:top w:val="nil"/>
          <w:left w:val="nil"/>
          <w:bottom w:val="nil"/>
          <w:right w:val="nil"/>
          <w:between w:val="nil"/>
        </w:pBdr>
        <w:spacing w:before="240" w:after="0"/>
        <w:jc w:val="center"/>
        <w:rPr>
          <w:rFonts w:ascii="Arial" w:eastAsia="Arial" w:hAnsi="Arial" w:cs="Arial"/>
          <w:b/>
          <w:sz w:val="32"/>
          <w:szCs w:val="32"/>
        </w:rPr>
      </w:pPr>
    </w:p>
    <w:p w14:paraId="46F05DC5" w14:textId="77777777" w:rsidR="00824B41" w:rsidRDefault="00824B41">
      <w:pPr>
        <w:keepNext/>
        <w:keepLines/>
        <w:pBdr>
          <w:top w:val="nil"/>
          <w:left w:val="nil"/>
          <w:bottom w:val="nil"/>
          <w:right w:val="nil"/>
          <w:between w:val="nil"/>
        </w:pBdr>
        <w:spacing w:before="240" w:after="0"/>
        <w:jc w:val="center"/>
        <w:rPr>
          <w:rFonts w:ascii="Arial" w:eastAsia="Arial" w:hAnsi="Arial" w:cs="Arial"/>
          <w:b/>
          <w:sz w:val="32"/>
          <w:szCs w:val="32"/>
        </w:rPr>
      </w:pPr>
    </w:p>
    <w:p w14:paraId="0E4A1CCB" w14:textId="77777777" w:rsidR="009B085A" w:rsidRDefault="006B056D">
      <w:pPr>
        <w:keepNext/>
        <w:keepLines/>
        <w:pBdr>
          <w:top w:val="nil"/>
          <w:left w:val="nil"/>
          <w:bottom w:val="nil"/>
          <w:right w:val="nil"/>
          <w:between w:val="nil"/>
        </w:pBdr>
        <w:spacing w:before="240" w:after="0"/>
        <w:jc w:val="center"/>
        <w:rPr>
          <w:rFonts w:ascii="Arial" w:eastAsia="Arial" w:hAnsi="Arial" w:cs="Arial"/>
          <w:b/>
          <w:color w:val="000000"/>
          <w:sz w:val="32"/>
          <w:szCs w:val="32"/>
        </w:rPr>
      </w:pPr>
      <w:r>
        <w:rPr>
          <w:rFonts w:ascii="Arial" w:eastAsia="Arial" w:hAnsi="Arial" w:cs="Arial"/>
          <w:b/>
          <w:sz w:val="32"/>
          <w:szCs w:val="32"/>
        </w:rPr>
        <w:t>ÍNDICE</w:t>
      </w:r>
    </w:p>
    <w:p w14:paraId="4C3F6380" w14:textId="77777777" w:rsidR="009B085A" w:rsidRDefault="009B085A">
      <w:pPr>
        <w:rPr>
          <w:rFonts w:ascii="Arial" w:eastAsia="Arial" w:hAnsi="Arial" w:cs="Arial"/>
        </w:rPr>
      </w:pPr>
    </w:p>
    <w:sdt>
      <w:sdtPr>
        <w:id w:val="-691380427"/>
        <w:docPartObj>
          <w:docPartGallery w:val="Table of Contents"/>
          <w:docPartUnique/>
        </w:docPartObj>
      </w:sdtPr>
      <w:sdtEndPr/>
      <w:sdtContent>
        <w:p w14:paraId="36D8F17A" w14:textId="77777777" w:rsidR="009B085A" w:rsidRDefault="006B056D">
          <w:pPr>
            <w:tabs>
              <w:tab w:val="right" w:pos="8503"/>
            </w:tabs>
            <w:spacing w:before="80" w:line="240" w:lineRule="auto"/>
            <w:rPr>
              <w:rFonts w:ascii="Arial" w:eastAsia="Arial" w:hAnsi="Arial" w:cs="Arial"/>
              <w:b/>
              <w:color w:val="000000"/>
            </w:rPr>
          </w:pPr>
          <w:r>
            <w:fldChar w:fldCharType="begin"/>
          </w:r>
          <w:r>
            <w:instrText xml:space="preserve"> TOC \h \u \z </w:instrText>
          </w:r>
          <w:r>
            <w:fldChar w:fldCharType="separate"/>
          </w:r>
          <w:hyperlink w:anchor="_heading=h.gjdgxs">
            <w:r>
              <w:rPr>
                <w:rFonts w:ascii="Arial" w:eastAsia="Arial" w:hAnsi="Arial" w:cs="Arial"/>
                <w:b/>
                <w:color w:val="000000"/>
              </w:rPr>
              <w:t>INFORMACIÓN GENERAL</w:t>
            </w:r>
          </w:hyperlink>
          <w:r>
            <w:rPr>
              <w:rFonts w:ascii="Arial" w:eastAsia="Arial" w:hAnsi="Arial" w:cs="Arial"/>
              <w:b/>
              <w:color w:val="000000"/>
            </w:rPr>
            <w:tab/>
          </w:r>
          <w:r>
            <w:fldChar w:fldCharType="begin"/>
          </w:r>
          <w:r>
            <w:instrText xml:space="preserve"> PAGEREF _heading=h.gjdgxs \h </w:instrText>
          </w:r>
          <w:r>
            <w:fldChar w:fldCharType="separate"/>
          </w:r>
          <w:r>
            <w:rPr>
              <w:rFonts w:ascii="Arial" w:eastAsia="Arial" w:hAnsi="Arial" w:cs="Arial"/>
              <w:b/>
              <w:color w:val="000000"/>
            </w:rPr>
            <w:t>3</w:t>
          </w:r>
          <w:r>
            <w:fldChar w:fldCharType="end"/>
          </w:r>
        </w:p>
        <w:p w14:paraId="3BB4B634" w14:textId="77777777" w:rsidR="009B085A" w:rsidRDefault="006B0CEB">
          <w:pPr>
            <w:tabs>
              <w:tab w:val="right" w:pos="8503"/>
            </w:tabs>
            <w:spacing w:before="200" w:line="240" w:lineRule="auto"/>
            <w:rPr>
              <w:rFonts w:ascii="Arial" w:eastAsia="Arial" w:hAnsi="Arial" w:cs="Arial"/>
              <w:b/>
              <w:color w:val="000000"/>
            </w:rPr>
          </w:pPr>
          <w:hyperlink w:anchor="_heading=h.30j0zll">
            <w:r w:rsidR="006B056D">
              <w:rPr>
                <w:rFonts w:ascii="Arial" w:eastAsia="Arial" w:hAnsi="Arial" w:cs="Arial"/>
                <w:b/>
                <w:color w:val="000000"/>
              </w:rPr>
              <w:t>FUNDAMENTACIÓN</w:t>
            </w:r>
          </w:hyperlink>
          <w:r w:rsidR="006B056D">
            <w:rPr>
              <w:rFonts w:ascii="Arial" w:eastAsia="Arial" w:hAnsi="Arial" w:cs="Arial"/>
              <w:b/>
              <w:color w:val="000000"/>
            </w:rPr>
            <w:tab/>
          </w:r>
          <w:r w:rsidR="006B056D">
            <w:fldChar w:fldCharType="begin"/>
          </w:r>
          <w:r w:rsidR="006B056D">
            <w:instrText xml:space="preserve"> PAGEREF _heading=h.30j0zll \h </w:instrText>
          </w:r>
          <w:r w:rsidR="006B056D">
            <w:fldChar w:fldCharType="separate"/>
          </w:r>
          <w:r w:rsidR="006B056D">
            <w:rPr>
              <w:rFonts w:ascii="Arial" w:eastAsia="Arial" w:hAnsi="Arial" w:cs="Arial"/>
              <w:b/>
              <w:color w:val="000000"/>
            </w:rPr>
            <w:t>4</w:t>
          </w:r>
          <w:r w:rsidR="006B056D">
            <w:fldChar w:fldCharType="end"/>
          </w:r>
        </w:p>
        <w:p w14:paraId="1EBEBD69" w14:textId="77777777" w:rsidR="009B085A" w:rsidRDefault="006B0CEB">
          <w:pPr>
            <w:tabs>
              <w:tab w:val="right" w:pos="8503"/>
            </w:tabs>
            <w:spacing w:before="200" w:line="240" w:lineRule="auto"/>
            <w:rPr>
              <w:rFonts w:ascii="Arial" w:eastAsia="Arial" w:hAnsi="Arial" w:cs="Arial"/>
              <w:b/>
              <w:color w:val="000000"/>
            </w:rPr>
          </w:pPr>
          <w:hyperlink w:anchor="_heading=h.1fob9te">
            <w:r w:rsidR="006B056D">
              <w:rPr>
                <w:rFonts w:ascii="Arial" w:eastAsia="Arial" w:hAnsi="Arial" w:cs="Arial"/>
                <w:b/>
                <w:color w:val="000000"/>
              </w:rPr>
              <w:t>OBJETIVOS DEL PROGRAMA</w:t>
            </w:r>
          </w:hyperlink>
          <w:r w:rsidR="006B056D">
            <w:rPr>
              <w:rFonts w:ascii="Arial" w:eastAsia="Arial" w:hAnsi="Arial" w:cs="Arial"/>
              <w:b/>
              <w:color w:val="000000"/>
            </w:rPr>
            <w:tab/>
          </w:r>
          <w:r w:rsidR="006B056D">
            <w:fldChar w:fldCharType="begin"/>
          </w:r>
          <w:r w:rsidR="006B056D">
            <w:instrText xml:space="preserve"> PAGEREF _heading=h.1fob9te \h </w:instrText>
          </w:r>
          <w:r w:rsidR="006B056D">
            <w:fldChar w:fldCharType="separate"/>
          </w:r>
          <w:r w:rsidR="006B056D">
            <w:rPr>
              <w:rFonts w:ascii="Arial" w:eastAsia="Arial" w:hAnsi="Arial" w:cs="Arial"/>
              <w:b/>
              <w:color w:val="000000"/>
            </w:rPr>
            <w:t>5</w:t>
          </w:r>
          <w:r w:rsidR="006B056D">
            <w:fldChar w:fldCharType="end"/>
          </w:r>
        </w:p>
        <w:p w14:paraId="16753ACA" w14:textId="77777777" w:rsidR="009B085A" w:rsidRDefault="006B0CEB">
          <w:pPr>
            <w:tabs>
              <w:tab w:val="right" w:pos="8503"/>
            </w:tabs>
            <w:spacing w:before="200" w:line="240" w:lineRule="auto"/>
            <w:rPr>
              <w:rFonts w:ascii="Arial" w:eastAsia="Arial" w:hAnsi="Arial" w:cs="Arial"/>
              <w:b/>
              <w:color w:val="000000"/>
            </w:rPr>
          </w:pPr>
          <w:hyperlink w:anchor="_heading=h.3znysh7">
            <w:r w:rsidR="006B056D">
              <w:rPr>
                <w:rFonts w:ascii="Arial" w:eastAsia="Arial" w:hAnsi="Arial" w:cs="Arial"/>
                <w:b/>
                <w:color w:val="000000"/>
              </w:rPr>
              <w:t>PERFIL DEL EGRESADO</w:t>
            </w:r>
          </w:hyperlink>
          <w:r w:rsidR="006B056D">
            <w:rPr>
              <w:rFonts w:ascii="Arial" w:eastAsia="Arial" w:hAnsi="Arial" w:cs="Arial"/>
              <w:b/>
              <w:color w:val="000000"/>
            </w:rPr>
            <w:tab/>
          </w:r>
          <w:r w:rsidR="006B056D">
            <w:fldChar w:fldCharType="begin"/>
          </w:r>
          <w:r w:rsidR="006B056D">
            <w:instrText xml:space="preserve"> PAGEREF _heading=h.3znysh7 \h </w:instrText>
          </w:r>
          <w:r w:rsidR="006B056D">
            <w:fldChar w:fldCharType="separate"/>
          </w:r>
          <w:r w:rsidR="006B056D">
            <w:rPr>
              <w:rFonts w:ascii="Arial" w:eastAsia="Arial" w:hAnsi="Arial" w:cs="Arial"/>
              <w:b/>
              <w:color w:val="000000"/>
            </w:rPr>
            <w:t>6</w:t>
          </w:r>
          <w:r w:rsidR="006B056D">
            <w:fldChar w:fldCharType="end"/>
          </w:r>
        </w:p>
        <w:p w14:paraId="2A5D2276" w14:textId="77777777" w:rsidR="009B085A" w:rsidRDefault="006B0CEB">
          <w:pPr>
            <w:tabs>
              <w:tab w:val="right" w:pos="8503"/>
            </w:tabs>
            <w:spacing w:before="60" w:line="240" w:lineRule="auto"/>
            <w:ind w:left="360"/>
            <w:rPr>
              <w:rFonts w:ascii="Arial" w:eastAsia="Arial" w:hAnsi="Arial" w:cs="Arial"/>
              <w:b/>
              <w:color w:val="000000"/>
            </w:rPr>
          </w:pPr>
          <w:hyperlink w:anchor="_heading=h.tyjcwt">
            <w:r w:rsidR="006B056D">
              <w:rPr>
                <w:rFonts w:ascii="Arial" w:eastAsia="Arial" w:hAnsi="Arial" w:cs="Arial"/>
                <w:b/>
                <w:color w:val="000000"/>
              </w:rPr>
              <w:t>5.1 Recursos humanos</w:t>
            </w:r>
          </w:hyperlink>
          <w:r w:rsidR="006B056D">
            <w:rPr>
              <w:rFonts w:ascii="Arial" w:eastAsia="Arial" w:hAnsi="Arial" w:cs="Arial"/>
              <w:b/>
              <w:color w:val="000000"/>
            </w:rPr>
            <w:tab/>
          </w:r>
          <w:r w:rsidR="006B056D">
            <w:fldChar w:fldCharType="begin"/>
          </w:r>
          <w:r w:rsidR="006B056D">
            <w:instrText xml:space="preserve"> PAGEREF _heading=h.tyjcwt \h </w:instrText>
          </w:r>
          <w:r w:rsidR="006B056D">
            <w:fldChar w:fldCharType="separate"/>
          </w:r>
          <w:r w:rsidR="006B056D">
            <w:rPr>
              <w:rFonts w:ascii="Arial" w:eastAsia="Arial" w:hAnsi="Arial" w:cs="Arial"/>
              <w:b/>
              <w:color w:val="000000"/>
            </w:rPr>
            <w:t>7</w:t>
          </w:r>
          <w:r w:rsidR="006B056D">
            <w:fldChar w:fldCharType="end"/>
          </w:r>
        </w:p>
        <w:p w14:paraId="51FFE2DB" w14:textId="77777777" w:rsidR="009B085A" w:rsidRDefault="006B0CEB">
          <w:pPr>
            <w:tabs>
              <w:tab w:val="right" w:pos="8503"/>
            </w:tabs>
            <w:spacing w:before="60" w:line="240" w:lineRule="auto"/>
            <w:ind w:left="360"/>
            <w:rPr>
              <w:rFonts w:ascii="Arial" w:eastAsia="Arial" w:hAnsi="Arial" w:cs="Arial"/>
              <w:b/>
              <w:color w:val="000000"/>
            </w:rPr>
          </w:pPr>
          <w:hyperlink w:anchor="_heading=h.3dy6vkm">
            <w:r w:rsidR="006B056D">
              <w:rPr>
                <w:rFonts w:ascii="Arial" w:eastAsia="Arial" w:hAnsi="Arial" w:cs="Arial"/>
                <w:b/>
                <w:color w:val="000000"/>
              </w:rPr>
              <w:t>5.2. Recursos asistenciales</w:t>
            </w:r>
          </w:hyperlink>
          <w:r w:rsidR="006B056D">
            <w:rPr>
              <w:rFonts w:ascii="Arial" w:eastAsia="Arial" w:hAnsi="Arial" w:cs="Arial"/>
              <w:b/>
              <w:color w:val="000000"/>
            </w:rPr>
            <w:tab/>
          </w:r>
          <w:r w:rsidR="006B056D">
            <w:fldChar w:fldCharType="begin"/>
          </w:r>
          <w:r w:rsidR="006B056D">
            <w:instrText xml:space="preserve"> PAGEREF _heading=h.3dy6vkm \h </w:instrText>
          </w:r>
          <w:r w:rsidR="006B056D">
            <w:fldChar w:fldCharType="separate"/>
          </w:r>
          <w:r w:rsidR="006B056D">
            <w:rPr>
              <w:rFonts w:ascii="Arial" w:eastAsia="Arial" w:hAnsi="Arial" w:cs="Arial"/>
              <w:b/>
              <w:color w:val="000000"/>
            </w:rPr>
            <w:t>9</w:t>
          </w:r>
          <w:r w:rsidR="006B056D">
            <w:fldChar w:fldCharType="end"/>
          </w:r>
        </w:p>
        <w:p w14:paraId="60AECB2A" w14:textId="77777777" w:rsidR="009B085A" w:rsidRDefault="006B0CEB">
          <w:pPr>
            <w:tabs>
              <w:tab w:val="right" w:pos="8503"/>
            </w:tabs>
            <w:spacing w:before="200" w:line="240" w:lineRule="auto"/>
            <w:rPr>
              <w:rFonts w:ascii="Arial" w:eastAsia="Arial" w:hAnsi="Arial" w:cs="Arial"/>
              <w:b/>
              <w:color w:val="000000"/>
            </w:rPr>
          </w:pPr>
          <w:hyperlink w:anchor="_heading=h.1t3h5sf">
            <w:r w:rsidR="006B056D">
              <w:rPr>
                <w:rFonts w:ascii="Arial" w:eastAsia="Arial" w:hAnsi="Arial" w:cs="Arial"/>
                <w:b/>
                <w:color w:val="000000"/>
              </w:rPr>
              <w:t>PROGRAMA DE ACTIVIDADES HOSPITALARIAS</w:t>
            </w:r>
          </w:hyperlink>
          <w:r w:rsidR="006B056D">
            <w:rPr>
              <w:rFonts w:ascii="Arial" w:eastAsia="Arial" w:hAnsi="Arial" w:cs="Arial"/>
              <w:b/>
              <w:color w:val="000000"/>
            </w:rPr>
            <w:tab/>
          </w:r>
          <w:r w:rsidR="006B056D">
            <w:fldChar w:fldCharType="begin"/>
          </w:r>
          <w:r w:rsidR="006B056D">
            <w:instrText xml:space="preserve"> PAGEREF _heading=h.1t3h5sf \h </w:instrText>
          </w:r>
          <w:r w:rsidR="006B056D">
            <w:fldChar w:fldCharType="separate"/>
          </w:r>
          <w:r w:rsidR="006B056D">
            <w:rPr>
              <w:rFonts w:ascii="Arial" w:eastAsia="Arial" w:hAnsi="Arial" w:cs="Arial"/>
              <w:b/>
              <w:color w:val="000000"/>
            </w:rPr>
            <w:t>10</w:t>
          </w:r>
          <w:r w:rsidR="006B056D">
            <w:fldChar w:fldCharType="end"/>
          </w:r>
        </w:p>
        <w:p w14:paraId="2CB501C5" w14:textId="77777777" w:rsidR="009B085A" w:rsidRDefault="006B0CEB">
          <w:pPr>
            <w:tabs>
              <w:tab w:val="right" w:pos="8503"/>
            </w:tabs>
            <w:spacing w:before="200" w:line="240" w:lineRule="auto"/>
            <w:rPr>
              <w:rFonts w:ascii="Arial" w:eastAsia="Arial" w:hAnsi="Arial" w:cs="Arial"/>
              <w:b/>
              <w:color w:val="000000"/>
            </w:rPr>
          </w:pPr>
          <w:hyperlink w:anchor="_heading=h.3rdcrjn">
            <w:r w:rsidR="006B056D">
              <w:rPr>
                <w:rFonts w:ascii="Arial" w:eastAsia="Arial" w:hAnsi="Arial" w:cs="Arial"/>
                <w:b/>
                <w:color w:val="000000"/>
              </w:rPr>
              <w:t>ORGANIZACIÓN GENERAL</w:t>
            </w:r>
          </w:hyperlink>
          <w:r w:rsidR="006B056D">
            <w:rPr>
              <w:rFonts w:ascii="Arial" w:eastAsia="Arial" w:hAnsi="Arial" w:cs="Arial"/>
              <w:b/>
              <w:color w:val="000000"/>
            </w:rPr>
            <w:tab/>
          </w:r>
          <w:r w:rsidR="006B056D">
            <w:fldChar w:fldCharType="begin"/>
          </w:r>
          <w:r w:rsidR="006B056D">
            <w:instrText xml:space="preserve"> PAGEREF _heading=h.3rdcrjn \h </w:instrText>
          </w:r>
          <w:r w:rsidR="006B056D">
            <w:fldChar w:fldCharType="separate"/>
          </w:r>
          <w:r w:rsidR="006B056D">
            <w:rPr>
              <w:rFonts w:ascii="Arial" w:eastAsia="Arial" w:hAnsi="Arial" w:cs="Arial"/>
              <w:b/>
              <w:color w:val="000000"/>
            </w:rPr>
            <w:t>11</w:t>
          </w:r>
          <w:r w:rsidR="006B056D">
            <w:fldChar w:fldCharType="end"/>
          </w:r>
        </w:p>
        <w:p w14:paraId="3711B18B" w14:textId="77777777" w:rsidR="009B085A" w:rsidRDefault="006B0CEB">
          <w:pPr>
            <w:tabs>
              <w:tab w:val="right" w:pos="8503"/>
            </w:tabs>
            <w:spacing w:before="200" w:line="240" w:lineRule="auto"/>
            <w:rPr>
              <w:rFonts w:ascii="Arial" w:eastAsia="Arial" w:hAnsi="Arial" w:cs="Arial"/>
              <w:b/>
              <w:color w:val="000000"/>
            </w:rPr>
          </w:pPr>
          <w:hyperlink w:anchor="_heading=h.44sinio">
            <w:r w:rsidR="006B056D">
              <w:rPr>
                <w:rFonts w:ascii="Arial" w:eastAsia="Arial" w:hAnsi="Arial" w:cs="Arial"/>
                <w:b/>
                <w:color w:val="000000"/>
              </w:rPr>
              <w:t>DESARROLLO DEL PROGRAMA POR AÑO DE FORMACIÓN:</w:t>
            </w:r>
          </w:hyperlink>
          <w:r w:rsidR="006B056D">
            <w:rPr>
              <w:rFonts w:ascii="Arial" w:eastAsia="Arial" w:hAnsi="Arial" w:cs="Arial"/>
              <w:b/>
              <w:color w:val="000000"/>
            </w:rPr>
            <w:tab/>
          </w:r>
          <w:r w:rsidR="006B056D">
            <w:fldChar w:fldCharType="begin"/>
          </w:r>
          <w:r w:rsidR="006B056D">
            <w:instrText xml:space="preserve"> PAGEREF _heading=h.44sinio \h </w:instrText>
          </w:r>
          <w:r w:rsidR="006B056D">
            <w:fldChar w:fldCharType="separate"/>
          </w:r>
          <w:r w:rsidR="006B056D">
            <w:rPr>
              <w:rFonts w:ascii="Arial" w:eastAsia="Arial" w:hAnsi="Arial" w:cs="Arial"/>
              <w:b/>
              <w:color w:val="000000"/>
            </w:rPr>
            <w:t>12</w:t>
          </w:r>
          <w:r w:rsidR="006B056D">
            <w:fldChar w:fldCharType="end"/>
          </w:r>
        </w:p>
        <w:p w14:paraId="3CD4E635" w14:textId="77777777" w:rsidR="009B085A" w:rsidRDefault="006B0CEB">
          <w:pPr>
            <w:tabs>
              <w:tab w:val="right" w:pos="8503"/>
            </w:tabs>
            <w:spacing w:before="60" w:line="240" w:lineRule="auto"/>
            <w:ind w:left="360"/>
            <w:rPr>
              <w:rFonts w:ascii="Arial" w:eastAsia="Arial" w:hAnsi="Arial" w:cs="Arial"/>
              <w:b/>
              <w:color w:val="000000"/>
            </w:rPr>
          </w:pPr>
          <w:hyperlink w:anchor="_heading=h.8dvnwyu7kf16">
            <w:r w:rsidR="006B056D">
              <w:rPr>
                <w:rFonts w:ascii="Arial" w:eastAsia="Arial" w:hAnsi="Arial" w:cs="Arial"/>
                <w:b/>
                <w:color w:val="000000"/>
              </w:rPr>
              <w:t>Objetivos del primer año.</w:t>
            </w:r>
          </w:hyperlink>
          <w:r w:rsidR="006B056D">
            <w:rPr>
              <w:rFonts w:ascii="Arial" w:eastAsia="Arial" w:hAnsi="Arial" w:cs="Arial"/>
              <w:b/>
              <w:color w:val="000000"/>
            </w:rPr>
            <w:tab/>
          </w:r>
          <w:r w:rsidR="006B056D">
            <w:fldChar w:fldCharType="begin"/>
          </w:r>
          <w:r w:rsidR="006B056D">
            <w:instrText xml:space="preserve"> PAGEREF _heading=h.8dvnwyu7kf16 \h </w:instrText>
          </w:r>
          <w:r w:rsidR="006B056D">
            <w:fldChar w:fldCharType="separate"/>
          </w:r>
          <w:r w:rsidR="006B056D">
            <w:rPr>
              <w:rFonts w:ascii="Arial" w:eastAsia="Arial" w:hAnsi="Arial" w:cs="Arial"/>
              <w:b/>
              <w:color w:val="000000"/>
            </w:rPr>
            <w:t>12</w:t>
          </w:r>
          <w:r w:rsidR="006B056D">
            <w:fldChar w:fldCharType="end"/>
          </w:r>
        </w:p>
        <w:p w14:paraId="4E904862" w14:textId="77777777" w:rsidR="009B085A" w:rsidRDefault="006B0CEB">
          <w:pPr>
            <w:tabs>
              <w:tab w:val="right" w:pos="8503"/>
            </w:tabs>
            <w:spacing w:before="60" w:line="240" w:lineRule="auto"/>
            <w:ind w:left="360"/>
            <w:rPr>
              <w:rFonts w:ascii="Arial" w:eastAsia="Arial" w:hAnsi="Arial" w:cs="Arial"/>
              <w:b/>
              <w:color w:val="000000"/>
            </w:rPr>
          </w:pPr>
          <w:hyperlink w:anchor="_heading=h.z337ya">
            <w:r w:rsidR="006B056D">
              <w:rPr>
                <w:rFonts w:ascii="Arial" w:eastAsia="Arial" w:hAnsi="Arial" w:cs="Arial"/>
                <w:b/>
                <w:color w:val="000000"/>
              </w:rPr>
              <w:t>Objetivos del segundo año.</w:t>
            </w:r>
          </w:hyperlink>
          <w:r w:rsidR="006B056D">
            <w:rPr>
              <w:rFonts w:ascii="Arial" w:eastAsia="Arial" w:hAnsi="Arial" w:cs="Arial"/>
              <w:b/>
              <w:color w:val="000000"/>
            </w:rPr>
            <w:tab/>
          </w:r>
          <w:r w:rsidR="006B056D">
            <w:fldChar w:fldCharType="begin"/>
          </w:r>
          <w:r w:rsidR="006B056D">
            <w:instrText xml:space="preserve"> PAGEREF _heading=h.z337ya \h </w:instrText>
          </w:r>
          <w:r w:rsidR="006B056D">
            <w:fldChar w:fldCharType="separate"/>
          </w:r>
          <w:r w:rsidR="006B056D">
            <w:rPr>
              <w:rFonts w:ascii="Arial" w:eastAsia="Arial" w:hAnsi="Arial" w:cs="Arial"/>
              <w:b/>
              <w:color w:val="000000"/>
            </w:rPr>
            <w:t>15</w:t>
          </w:r>
          <w:r w:rsidR="006B056D">
            <w:fldChar w:fldCharType="end"/>
          </w:r>
        </w:p>
        <w:p w14:paraId="1035BC3C" w14:textId="77777777" w:rsidR="009B085A" w:rsidRDefault="006B0CEB">
          <w:pPr>
            <w:tabs>
              <w:tab w:val="right" w:pos="8503"/>
            </w:tabs>
            <w:spacing w:before="60" w:line="240" w:lineRule="auto"/>
            <w:ind w:left="360"/>
            <w:rPr>
              <w:rFonts w:ascii="Arial" w:eastAsia="Arial" w:hAnsi="Arial" w:cs="Arial"/>
              <w:b/>
              <w:color w:val="000000"/>
            </w:rPr>
          </w:pPr>
          <w:hyperlink w:anchor="_heading=h.3j2qqm3">
            <w:r w:rsidR="006B056D">
              <w:rPr>
                <w:rFonts w:ascii="Arial" w:eastAsia="Arial" w:hAnsi="Arial" w:cs="Arial"/>
                <w:b/>
                <w:color w:val="000000"/>
              </w:rPr>
              <w:t>Objetivos del tercer año.</w:t>
            </w:r>
          </w:hyperlink>
          <w:r w:rsidR="006B056D">
            <w:rPr>
              <w:rFonts w:ascii="Arial" w:eastAsia="Arial" w:hAnsi="Arial" w:cs="Arial"/>
              <w:b/>
              <w:color w:val="000000"/>
            </w:rPr>
            <w:tab/>
          </w:r>
          <w:r w:rsidR="006B056D">
            <w:fldChar w:fldCharType="begin"/>
          </w:r>
          <w:r w:rsidR="006B056D">
            <w:instrText xml:space="preserve"> PAGEREF _heading=h.3j2qqm3 \h </w:instrText>
          </w:r>
          <w:r w:rsidR="006B056D">
            <w:fldChar w:fldCharType="separate"/>
          </w:r>
          <w:r w:rsidR="006B056D">
            <w:rPr>
              <w:rFonts w:ascii="Arial" w:eastAsia="Arial" w:hAnsi="Arial" w:cs="Arial"/>
              <w:b/>
              <w:color w:val="000000"/>
            </w:rPr>
            <w:t>18</w:t>
          </w:r>
          <w:r w:rsidR="006B056D">
            <w:fldChar w:fldCharType="end"/>
          </w:r>
        </w:p>
        <w:p w14:paraId="7882FB19" w14:textId="77777777" w:rsidR="009B085A" w:rsidRDefault="006B0CEB">
          <w:pPr>
            <w:tabs>
              <w:tab w:val="right" w:pos="8503"/>
            </w:tabs>
            <w:spacing w:before="200" w:line="240" w:lineRule="auto"/>
            <w:rPr>
              <w:rFonts w:ascii="Arial" w:eastAsia="Arial" w:hAnsi="Arial" w:cs="Arial"/>
              <w:b/>
              <w:color w:val="000000"/>
            </w:rPr>
          </w:pPr>
          <w:hyperlink w:anchor="_heading=h.jmlu03areotr">
            <w:r w:rsidR="006B056D">
              <w:rPr>
                <w:rFonts w:ascii="Arial" w:eastAsia="Arial" w:hAnsi="Arial" w:cs="Arial"/>
                <w:b/>
                <w:color w:val="000000"/>
              </w:rPr>
              <w:t>ACTIVIDADES FORMATIVAS NO ASISTENCIALES</w:t>
            </w:r>
          </w:hyperlink>
          <w:r w:rsidR="006B056D">
            <w:rPr>
              <w:rFonts w:ascii="Arial" w:eastAsia="Arial" w:hAnsi="Arial" w:cs="Arial"/>
              <w:b/>
              <w:color w:val="000000"/>
            </w:rPr>
            <w:tab/>
          </w:r>
          <w:r w:rsidR="006B056D">
            <w:fldChar w:fldCharType="begin"/>
          </w:r>
          <w:r w:rsidR="006B056D">
            <w:instrText xml:space="preserve"> PAGEREF _heading=h.jmlu03areotr \h </w:instrText>
          </w:r>
          <w:r w:rsidR="006B056D">
            <w:fldChar w:fldCharType="separate"/>
          </w:r>
          <w:r w:rsidR="006B056D">
            <w:rPr>
              <w:rFonts w:ascii="Arial" w:eastAsia="Arial" w:hAnsi="Arial" w:cs="Arial"/>
              <w:b/>
              <w:color w:val="000000"/>
            </w:rPr>
            <w:t>23</w:t>
          </w:r>
          <w:r w:rsidR="006B056D">
            <w:fldChar w:fldCharType="end"/>
          </w:r>
        </w:p>
        <w:p w14:paraId="53E7DBDA" w14:textId="77777777" w:rsidR="009B085A" w:rsidRDefault="006B0CEB">
          <w:pPr>
            <w:tabs>
              <w:tab w:val="right" w:pos="8503"/>
            </w:tabs>
            <w:spacing w:before="200" w:after="80" w:line="240" w:lineRule="auto"/>
            <w:rPr>
              <w:rFonts w:ascii="Arial" w:eastAsia="Arial" w:hAnsi="Arial" w:cs="Arial"/>
              <w:b/>
              <w:color w:val="000000"/>
            </w:rPr>
          </w:pPr>
          <w:hyperlink w:anchor="_heading=h.4i7ojhp">
            <w:r w:rsidR="006B056D">
              <w:rPr>
                <w:rFonts w:ascii="Arial" w:eastAsia="Arial" w:hAnsi="Arial" w:cs="Arial"/>
                <w:b/>
                <w:color w:val="000000"/>
              </w:rPr>
              <w:t>EVALUACIÓN</w:t>
            </w:r>
          </w:hyperlink>
          <w:r w:rsidR="006B056D">
            <w:rPr>
              <w:rFonts w:ascii="Arial" w:eastAsia="Arial" w:hAnsi="Arial" w:cs="Arial"/>
              <w:b/>
              <w:color w:val="000000"/>
            </w:rPr>
            <w:tab/>
          </w:r>
          <w:r w:rsidR="006B056D">
            <w:fldChar w:fldCharType="begin"/>
          </w:r>
          <w:r w:rsidR="006B056D">
            <w:instrText xml:space="preserve"> PAGEREF _heading=h.4i7ojhp \h </w:instrText>
          </w:r>
          <w:r w:rsidR="006B056D">
            <w:fldChar w:fldCharType="separate"/>
          </w:r>
          <w:r w:rsidR="006B056D">
            <w:rPr>
              <w:rFonts w:ascii="Arial" w:eastAsia="Arial" w:hAnsi="Arial" w:cs="Arial"/>
              <w:b/>
              <w:color w:val="000000"/>
            </w:rPr>
            <w:t>27</w:t>
          </w:r>
          <w:r w:rsidR="006B056D">
            <w:fldChar w:fldCharType="end"/>
          </w:r>
          <w:r w:rsidR="006B056D">
            <w:fldChar w:fldCharType="end"/>
          </w:r>
        </w:p>
      </w:sdtContent>
    </w:sdt>
    <w:p w14:paraId="00EA1816" w14:textId="77777777" w:rsidR="009B085A" w:rsidRDefault="009B085A">
      <w:pPr>
        <w:spacing w:after="200" w:line="360" w:lineRule="auto"/>
        <w:jc w:val="center"/>
        <w:rPr>
          <w:rFonts w:ascii="Arial" w:eastAsia="Arial" w:hAnsi="Arial" w:cs="Arial"/>
          <w:b/>
          <w:sz w:val="24"/>
          <w:szCs w:val="24"/>
        </w:rPr>
        <w:sectPr w:rsidR="009B085A">
          <w:headerReference w:type="default" r:id="rId9"/>
          <w:footerReference w:type="default" r:id="rId10"/>
          <w:pgSz w:w="11906" w:h="16838"/>
          <w:pgMar w:top="1417" w:right="1701" w:bottom="1417" w:left="1701" w:header="708" w:footer="708" w:gutter="0"/>
          <w:pgNumType w:start="1"/>
          <w:cols w:space="720"/>
        </w:sectPr>
      </w:pPr>
    </w:p>
    <w:p w14:paraId="2FAAA7F6" w14:textId="77777777" w:rsidR="009B085A" w:rsidRDefault="006B056D">
      <w:pPr>
        <w:pStyle w:val="Ttulo1"/>
        <w:numPr>
          <w:ilvl w:val="0"/>
          <w:numId w:val="34"/>
        </w:numPr>
        <w:rPr>
          <w:rFonts w:ascii="Arial" w:eastAsia="Arial" w:hAnsi="Arial" w:cs="Arial"/>
          <w:b/>
          <w:color w:val="000000"/>
          <w:sz w:val="24"/>
          <w:szCs w:val="24"/>
          <w:u w:val="single"/>
        </w:rPr>
      </w:pPr>
      <w:bookmarkStart w:id="0" w:name="_heading=h.gjdgxs" w:colFirst="0" w:colLast="0"/>
      <w:bookmarkEnd w:id="0"/>
      <w:r>
        <w:rPr>
          <w:rFonts w:ascii="Arial" w:eastAsia="Arial" w:hAnsi="Arial" w:cs="Arial"/>
          <w:b/>
          <w:color w:val="000000"/>
          <w:sz w:val="24"/>
          <w:szCs w:val="24"/>
          <w:u w:val="single"/>
        </w:rPr>
        <w:lastRenderedPageBreak/>
        <w:t>INFORMACIÓN GENERAL</w:t>
      </w:r>
    </w:p>
    <w:p w14:paraId="40FA430A" w14:textId="77777777" w:rsidR="009B085A" w:rsidRDefault="009B085A">
      <w:pPr>
        <w:spacing w:after="200" w:line="360" w:lineRule="auto"/>
        <w:jc w:val="both"/>
        <w:rPr>
          <w:rFonts w:ascii="Arial" w:eastAsia="Arial" w:hAnsi="Arial" w:cs="Arial"/>
          <w:sz w:val="24"/>
          <w:szCs w:val="24"/>
        </w:rPr>
      </w:pPr>
    </w:p>
    <w:p w14:paraId="5BEA9E3A" w14:textId="33FC9060" w:rsidR="009B085A" w:rsidRDefault="006B056D">
      <w:pPr>
        <w:spacing w:after="200" w:line="360" w:lineRule="auto"/>
        <w:jc w:val="both"/>
        <w:rPr>
          <w:rFonts w:ascii="Arial" w:eastAsia="Arial" w:hAnsi="Arial" w:cs="Arial"/>
          <w:sz w:val="24"/>
          <w:szCs w:val="24"/>
        </w:rPr>
      </w:pPr>
      <w:r>
        <w:rPr>
          <w:rFonts w:ascii="Arial" w:eastAsia="Arial" w:hAnsi="Arial" w:cs="Arial"/>
          <w:b/>
          <w:color w:val="000000"/>
          <w:sz w:val="24"/>
          <w:szCs w:val="24"/>
        </w:rPr>
        <w:t>Responsable</w:t>
      </w:r>
      <w:r w:rsidR="00061185">
        <w:rPr>
          <w:rFonts w:ascii="Arial" w:eastAsia="Arial" w:hAnsi="Arial" w:cs="Arial"/>
          <w:b/>
          <w:color w:val="000000"/>
          <w:sz w:val="24"/>
          <w:szCs w:val="24"/>
        </w:rPr>
        <w:t>s</w:t>
      </w:r>
      <w:r>
        <w:rPr>
          <w:rFonts w:ascii="Arial" w:eastAsia="Arial" w:hAnsi="Arial" w:cs="Arial"/>
          <w:b/>
          <w:color w:val="000000"/>
          <w:sz w:val="24"/>
          <w:szCs w:val="24"/>
        </w:rPr>
        <w:t xml:space="preserve"> del Programa</w:t>
      </w:r>
      <w:r>
        <w:rPr>
          <w:rFonts w:ascii="Arial" w:eastAsia="Arial" w:hAnsi="Arial" w:cs="Arial"/>
          <w:color w:val="000000"/>
          <w:sz w:val="24"/>
          <w:szCs w:val="24"/>
        </w:rPr>
        <w:t xml:space="preserve">: Director: Dr. Marcos </w:t>
      </w:r>
      <w:proofErr w:type="spellStart"/>
      <w:r>
        <w:rPr>
          <w:rFonts w:ascii="Arial" w:eastAsia="Arial" w:hAnsi="Arial" w:cs="Arial"/>
          <w:color w:val="000000"/>
          <w:sz w:val="24"/>
          <w:szCs w:val="24"/>
        </w:rPr>
        <w:t>Abalovich</w:t>
      </w:r>
      <w:proofErr w:type="spellEnd"/>
      <w:r>
        <w:rPr>
          <w:rFonts w:ascii="Arial" w:eastAsia="Arial" w:hAnsi="Arial" w:cs="Arial"/>
          <w:color w:val="000000"/>
          <w:sz w:val="24"/>
          <w:szCs w:val="24"/>
        </w:rPr>
        <w:t>.</w:t>
      </w:r>
      <w:r>
        <w:rPr>
          <w:rFonts w:ascii="Arial" w:eastAsia="Arial" w:hAnsi="Arial" w:cs="Arial"/>
          <w:sz w:val="24"/>
          <w:szCs w:val="24"/>
        </w:rPr>
        <w:t xml:space="preserve"> Subdirector: Dr. Sergio </w:t>
      </w:r>
      <w:proofErr w:type="spellStart"/>
      <w:r>
        <w:rPr>
          <w:rFonts w:ascii="Arial" w:eastAsia="Arial" w:hAnsi="Arial" w:cs="Arial"/>
          <w:sz w:val="24"/>
          <w:szCs w:val="24"/>
        </w:rPr>
        <w:t>Aszpis</w:t>
      </w:r>
      <w:proofErr w:type="spellEnd"/>
      <w:r>
        <w:rPr>
          <w:rFonts w:ascii="Arial" w:eastAsia="Arial" w:hAnsi="Arial" w:cs="Arial"/>
          <w:sz w:val="24"/>
          <w:szCs w:val="24"/>
        </w:rPr>
        <w:t>.</w:t>
      </w:r>
    </w:p>
    <w:p w14:paraId="52C4F315" w14:textId="54C98D4F" w:rsidR="009B085A" w:rsidRDefault="006B056D" w:rsidP="00824B41">
      <w:pPr>
        <w:spacing w:after="200" w:line="360" w:lineRule="auto"/>
        <w:jc w:val="both"/>
        <w:rPr>
          <w:rFonts w:ascii="Arial" w:eastAsia="Arial" w:hAnsi="Arial" w:cs="Arial"/>
          <w:sz w:val="24"/>
          <w:szCs w:val="24"/>
        </w:rPr>
      </w:pPr>
      <w:r>
        <w:rPr>
          <w:rFonts w:ascii="Arial" w:eastAsia="Arial" w:hAnsi="Arial" w:cs="Arial"/>
          <w:b/>
          <w:sz w:val="24"/>
          <w:szCs w:val="24"/>
        </w:rPr>
        <w:t xml:space="preserve">Sede de desarrollo de las actividades académicas y asistenciales: </w:t>
      </w:r>
      <w:r>
        <w:rPr>
          <w:rFonts w:ascii="Arial" w:eastAsia="Arial" w:hAnsi="Arial" w:cs="Arial"/>
          <w:sz w:val="24"/>
          <w:szCs w:val="24"/>
        </w:rPr>
        <w:t xml:space="preserve">Hospital Carlos G. Durand.  Avenida Díaz Vélez 5044, (CP 1405) Buenos Aires. </w:t>
      </w:r>
      <w:hyperlink r:id="rId11">
        <w:r>
          <w:rPr>
            <w:rFonts w:ascii="Arial" w:eastAsia="Arial" w:hAnsi="Arial" w:cs="Arial"/>
            <w:sz w:val="24"/>
            <w:szCs w:val="24"/>
          </w:rPr>
          <w:t>Tel.  49825212</w:t>
        </w:r>
      </w:hyperlink>
      <w:r w:rsidR="00DA413B">
        <w:rPr>
          <w:rFonts w:ascii="Arial" w:eastAsia="Arial" w:hAnsi="Arial" w:cs="Arial"/>
          <w:sz w:val="24"/>
          <w:szCs w:val="24"/>
        </w:rPr>
        <w:t xml:space="preserve"> </w:t>
      </w:r>
      <w:hyperlink r:id="rId12">
        <w:r>
          <w:rPr>
            <w:rFonts w:ascii="Arial" w:eastAsia="Arial" w:hAnsi="Arial" w:cs="Arial"/>
            <w:b/>
            <w:color w:val="0000FF"/>
            <w:sz w:val="24"/>
            <w:szCs w:val="24"/>
            <w:u w:val="single"/>
          </w:rPr>
          <w:t>mabalovich@yahoo.com.ar</w:t>
        </w:r>
      </w:hyperlink>
      <w:r w:rsidR="00DA413B">
        <w:rPr>
          <w:rFonts w:ascii="Arial" w:eastAsia="Arial" w:hAnsi="Arial" w:cs="Arial"/>
          <w:b/>
          <w:color w:val="0000FF"/>
          <w:sz w:val="24"/>
          <w:szCs w:val="24"/>
          <w:u w:val="single"/>
        </w:rPr>
        <w:t xml:space="preserve">  </w:t>
      </w:r>
      <w:proofErr w:type="spellStart"/>
      <w:r w:rsidR="00DA413B">
        <w:rPr>
          <w:rFonts w:ascii="Arial" w:eastAsia="Arial" w:hAnsi="Arial" w:cs="Arial"/>
          <w:b/>
          <w:color w:val="0000FF"/>
          <w:sz w:val="24"/>
          <w:szCs w:val="24"/>
          <w:u w:val="single"/>
        </w:rPr>
        <w:t>endodurand</w:t>
      </w:r>
      <w:proofErr w:type="spellEnd"/>
      <w:r w:rsidR="00DA413B">
        <w:rPr>
          <w:rFonts w:ascii="Arial" w:eastAsia="Arial" w:hAnsi="Arial" w:cs="Arial"/>
          <w:b/>
          <w:color w:val="0000FF"/>
          <w:sz w:val="24"/>
          <w:szCs w:val="24"/>
          <w:u w:val="single"/>
        </w:rPr>
        <w:t xml:space="preserve"> 2020@gmail.com</w:t>
      </w:r>
    </w:p>
    <w:p w14:paraId="68AE4890" w14:textId="2BE38B90" w:rsidR="009B085A" w:rsidRDefault="00061185">
      <w:pPr>
        <w:spacing w:after="200" w:line="360" w:lineRule="auto"/>
        <w:jc w:val="both"/>
        <w:rPr>
          <w:rFonts w:ascii="Arial" w:eastAsia="Arial" w:hAnsi="Arial" w:cs="Arial"/>
          <w:sz w:val="24"/>
          <w:szCs w:val="24"/>
        </w:rPr>
      </w:pPr>
      <w:r>
        <w:rPr>
          <w:rFonts w:ascii="Arial" w:eastAsia="Arial" w:hAnsi="Arial" w:cs="Arial"/>
          <w:b/>
          <w:sz w:val="24"/>
          <w:szCs w:val="24"/>
        </w:rPr>
        <w:t xml:space="preserve">Carrera en </w:t>
      </w:r>
      <w:r w:rsidR="006B056D">
        <w:rPr>
          <w:rFonts w:ascii="Arial" w:eastAsia="Arial" w:hAnsi="Arial" w:cs="Arial"/>
          <w:b/>
          <w:sz w:val="24"/>
          <w:szCs w:val="24"/>
        </w:rPr>
        <w:t>Unidad Académica</w:t>
      </w:r>
      <w:r>
        <w:rPr>
          <w:rFonts w:ascii="Arial" w:eastAsia="Arial" w:hAnsi="Arial" w:cs="Arial"/>
          <w:b/>
          <w:sz w:val="24"/>
          <w:szCs w:val="24"/>
        </w:rPr>
        <w:t xml:space="preserve"> Durand</w:t>
      </w:r>
      <w:r w:rsidR="006B056D">
        <w:rPr>
          <w:rFonts w:ascii="Arial" w:eastAsia="Arial" w:hAnsi="Arial" w:cs="Arial"/>
          <w:b/>
          <w:sz w:val="24"/>
          <w:szCs w:val="24"/>
        </w:rPr>
        <w:t>:</w:t>
      </w:r>
      <w:r w:rsidR="006B056D">
        <w:rPr>
          <w:rFonts w:ascii="Arial" w:eastAsia="Arial" w:hAnsi="Arial" w:cs="Arial"/>
          <w:sz w:val="24"/>
          <w:szCs w:val="24"/>
        </w:rPr>
        <w:t xml:space="preserve"> </w:t>
      </w:r>
      <w:r>
        <w:rPr>
          <w:rFonts w:ascii="Arial" w:eastAsia="Arial" w:hAnsi="Arial" w:cs="Arial"/>
          <w:sz w:val="24"/>
          <w:szCs w:val="24"/>
        </w:rPr>
        <w:t xml:space="preserve">Dependiente de la </w:t>
      </w:r>
      <w:r w:rsidR="006B056D">
        <w:rPr>
          <w:rFonts w:ascii="Arial" w:eastAsia="Arial" w:hAnsi="Arial" w:cs="Arial"/>
          <w:sz w:val="24"/>
          <w:szCs w:val="24"/>
        </w:rPr>
        <w:t>Facultad de Medicina. Universidad de Buenos Aires.</w:t>
      </w:r>
    </w:p>
    <w:p w14:paraId="0122B7A6" w14:textId="77777777" w:rsidR="009B085A" w:rsidRDefault="006B056D">
      <w:pPr>
        <w:spacing w:after="200" w:line="360" w:lineRule="auto"/>
        <w:jc w:val="both"/>
        <w:rPr>
          <w:rFonts w:ascii="Arial" w:eastAsia="Arial" w:hAnsi="Arial" w:cs="Arial"/>
          <w:sz w:val="24"/>
          <w:szCs w:val="24"/>
        </w:rPr>
      </w:pPr>
      <w:r>
        <w:rPr>
          <w:rFonts w:ascii="Arial" w:eastAsia="Arial" w:hAnsi="Arial" w:cs="Arial"/>
          <w:b/>
          <w:color w:val="000000"/>
          <w:sz w:val="24"/>
          <w:szCs w:val="24"/>
        </w:rPr>
        <w:t>Requisitos de Ingreso:</w:t>
      </w:r>
      <w:r>
        <w:rPr>
          <w:rFonts w:ascii="Arial" w:eastAsia="Arial" w:hAnsi="Arial" w:cs="Arial"/>
          <w:color w:val="000000"/>
          <w:sz w:val="24"/>
          <w:szCs w:val="24"/>
        </w:rPr>
        <w:t xml:space="preserve"> requisitos generales para el ingreso establecidos por la Facultad de Medicina de la Universidad de Buenos Aires.</w:t>
      </w:r>
    </w:p>
    <w:p w14:paraId="2BEC0E08" w14:textId="633E87AC" w:rsidR="009B085A" w:rsidRDefault="006B056D">
      <w:pPr>
        <w:spacing w:after="200" w:line="360" w:lineRule="auto"/>
        <w:jc w:val="both"/>
        <w:rPr>
          <w:rFonts w:ascii="Arial" w:eastAsia="Arial" w:hAnsi="Arial" w:cs="Arial"/>
          <w:sz w:val="24"/>
          <w:szCs w:val="24"/>
        </w:rPr>
      </w:pPr>
      <w:r>
        <w:rPr>
          <w:rFonts w:ascii="Arial" w:eastAsia="Arial" w:hAnsi="Arial" w:cs="Arial"/>
          <w:b/>
          <w:color w:val="000000"/>
          <w:sz w:val="24"/>
          <w:szCs w:val="24"/>
        </w:rPr>
        <w:t>Número de Vacantes:</w:t>
      </w:r>
      <w:r w:rsidR="00370DC6">
        <w:rPr>
          <w:rFonts w:ascii="Arial" w:eastAsia="Arial" w:hAnsi="Arial" w:cs="Arial"/>
          <w:sz w:val="24"/>
          <w:szCs w:val="24"/>
        </w:rPr>
        <w:t xml:space="preserve"> Variables </w:t>
      </w:r>
      <w:r>
        <w:rPr>
          <w:rFonts w:ascii="Arial" w:eastAsia="Arial" w:hAnsi="Arial" w:cs="Arial"/>
          <w:color w:val="000000"/>
          <w:sz w:val="24"/>
          <w:szCs w:val="24"/>
        </w:rPr>
        <w:t xml:space="preserve"> por año</w:t>
      </w:r>
      <w:r>
        <w:rPr>
          <w:rFonts w:ascii="Arial" w:eastAsia="Arial" w:hAnsi="Arial" w:cs="Arial"/>
          <w:sz w:val="24"/>
          <w:szCs w:val="24"/>
        </w:rPr>
        <w:t>.</w:t>
      </w:r>
    </w:p>
    <w:p w14:paraId="19E321A0" w14:textId="77777777" w:rsidR="009B085A" w:rsidRDefault="006B056D">
      <w:pPr>
        <w:spacing w:after="200" w:line="360" w:lineRule="auto"/>
        <w:jc w:val="both"/>
        <w:rPr>
          <w:rFonts w:ascii="Arial" w:eastAsia="Arial" w:hAnsi="Arial" w:cs="Arial"/>
          <w:sz w:val="24"/>
          <w:szCs w:val="24"/>
        </w:rPr>
      </w:pPr>
      <w:r>
        <w:rPr>
          <w:rFonts w:ascii="Arial" w:eastAsia="Arial" w:hAnsi="Arial" w:cs="Arial"/>
          <w:b/>
          <w:color w:val="000000"/>
          <w:sz w:val="24"/>
          <w:szCs w:val="24"/>
        </w:rPr>
        <w:t>Duración en años:</w:t>
      </w:r>
      <w:r>
        <w:rPr>
          <w:rFonts w:ascii="Arial" w:eastAsia="Arial" w:hAnsi="Arial" w:cs="Arial"/>
          <w:color w:val="000000"/>
          <w:sz w:val="24"/>
          <w:szCs w:val="24"/>
        </w:rPr>
        <w:t xml:space="preserve"> </w:t>
      </w:r>
      <w:r>
        <w:rPr>
          <w:rFonts w:ascii="Arial" w:eastAsia="Arial" w:hAnsi="Arial" w:cs="Arial"/>
          <w:sz w:val="24"/>
          <w:szCs w:val="24"/>
        </w:rPr>
        <w:t>T</w:t>
      </w:r>
      <w:r>
        <w:rPr>
          <w:rFonts w:ascii="Arial" w:eastAsia="Arial" w:hAnsi="Arial" w:cs="Arial"/>
          <w:color w:val="000000"/>
          <w:sz w:val="24"/>
          <w:szCs w:val="24"/>
        </w:rPr>
        <w:t>res (3) años</w:t>
      </w:r>
      <w:r>
        <w:rPr>
          <w:rFonts w:ascii="Arial" w:eastAsia="Arial" w:hAnsi="Arial" w:cs="Arial"/>
          <w:sz w:val="24"/>
          <w:szCs w:val="24"/>
        </w:rPr>
        <w:t>. Considerando cada año lectivo de 49 semanas.</w:t>
      </w:r>
    </w:p>
    <w:p w14:paraId="398DB880" w14:textId="77777777" w:rsidR="009B085A" w:rsidRDefault="006B056D">
      <w:pPr>
        <w:spacing w:after="200" w:line="360" w:lineRule="auto"/>
        <w:jc w:val="both"/>
        <w:rPr>
          <w:rFonts w:ascii="Arial" w:eastAsia="Arial" w:hAnsi="Arial" w:cs="Arial"/>
          <w:sz w:val="24"/>
          <w:szCs w:val="24"/>
        </w:rPr>
      </w:pPr>
      <w:r>
        <w:rPr>
          <w:rFonts w:ascii="Arial" w:eastAsia="Arial" w:hAnsi="Arial" w:cs="Arial"/>
          <w:b/>
          <w:sz w:val="24"/>
          <w:szCs w:val="24"/>
        </w:rPr>
        <w:t>Carga</w:t>
      </w:r>
      <w:r>
        <w:rPr>
          <w:rFonts w:ascii="Arial" w:eastAsia="Arial" w:hAnsi="Arial" w:cs="Arial"/>
          <w:b/>
          <w:color w:val="000000"/>
          <w:sz w:val="24"/>
          <w:szCs w:val="24"/>
        </w:rPr>
        <w:t xml:space="preserve"> horaria</w:t>
      </w:r>
      <w:r>
        <w:rPr>
          <w:rFonts w:ascii="Arial" w:eastAsia="Arial" w:hAnsi="Arial" w:cs="Arial"/>
          <w:color w:val="000000"/>
          <w:sz w:val="24"/>
          <w:szCs w:val="24"/>
        </w:rPr>
        <w:t xml:space="preserve">: </w:t>
      </w:r>
    </w:p>
    <w:p w14:paraId="0CEBDFA1" w14:textId="77777777" w:rsidR="009B085A" w:rsidRDefault="006B056D">
      <w:pPr>
        <w:spacing w:after="200" w:line="360" w:lineRule="auto"/>
        <w:jc w:val="both"/>
        <w:rPr>
          <w:rFonts w:ascii="Arial" w:eastAsia="Arial" w:hAnsi="Arial" w:cs="Arial"/>
          <w:sz w:val="24"/>
          <w:szCs w:val="24"/>
        </w:rPr>
      </w:pPr>
      <w:r>
        <w:rPr>
          <w:rFonts w:ascii="Arial" w:eastAsia="Arial" w:hAnsi="Arial" w:cs="Arial"/>
          <w:sz w:val="24"/>
          <w:szCs w:val="24"/>
        </w:rPr>
        <w:t>Carga diaria: 9  horas</w:t>
      </w:r>
    </w:p>
    <w:p w14:paraId="4FEEEC78" w14:textId="77777777" w:rsidR="009B085A" w:rsidRDefault="006B056D">
      <w:pPr>
        <w:spacing w:after="200" w:line="360" w:lineRule="auto"/>
        <w:jc w:val="both"/>
        <w:rPr>
          <w:rFonts w:ascii="Arial" w:eastAsia="Arial" w:hAnsi="Arial" w:cs="Arial"/>
          <w:sz w:val="24"/>
          <w:szCs w:val="24"/>
        </w:rPr>
      </w:pPr>
      <w:r>
        <w:rPr>
          <w:rFonts w:ascii="Arial" w:eastAsia="Arial" w:hAnsi="Arial" w:cs="Arial"/>
          <w:sz w:val="24"/>
          <w:szCs w:val="24"/>
        </w:rPr>
        <w:t>Carga semanal: 45 horas.</w:t>
      </w:r>
    </w:p>
    <w:p w14:paraId="4349666E" w14:textId="2701448E" w:rsidR="009B085A" w:rsidRPr="00370DC6" w:rsidRDefault="006B056D">
      <w:pPr>
        <w:spacing w:after="200" w:line="360" w:lineRule="auto"/>
        <w:jc w:val="both"/>
        <w:rPr>
          <w:rFonts w:ascii="Arial" w:eastAsia="Arial" w:hAnsi="Arial" w:cs="Arial"/>
          <w:sz w:val="20"/>
          <w:szCs w:val="20"/>
        </w:rPr>
      </w:pPr>
      <w:r>
        <w:rPr>
          <w:rFonts w:ascii="Arial" w:eastAsia="Arial" w:hAnsi="Arial" w:cs="Arial"/>
          <w:sz w:val="24"/>
          <w:szCs w:val="24"/>
        </w:rPr>
        <w:t xml:space="preserve">Carga horaria Total: 6615 horas  </w:t>
      </w:r>
    </w:p>
    <w:p w14:paraId="71EB509E" w14:textId="77777777" w:rsidR="009B085A" w:rsidRDefault="006B056D">
      <w:pPr>
        <w:spacing w:line="360" w:lineRule="auto"/>
        <w:jc w:val="both"/>
        <w:rPr>
          <w:rFonts w:ascii="Arial" w:eastAsia="Arial" w:hAnsi="Arial" w:cs="Arial"/>
          <w:sz w:val="24"/>
          <w:szCs w:val="24"/>
        </w:rPr>
      </w:pPr>
      <w:r>
        <w:rPr>
          <w:rFonts w:ascii="Arial" w:eastAsia="Arial" w:hAnsi="Arial" w:cs="Arial"/>
          <w:b/>
          <w:color w:val="000000"/>
          <w:sz w:val="24"/>
          <w:szCs w:val="24"/>
        </w:rPr>
        <w:t xml:space="preserve">Modalidad: </w:t>
      </w:r>
      <w:r>
        <w:rPr>
          <w:rFonts w:ascii="Arial" w:eastAsia="Arial" w:hAnsi="Arial" w:cs="Arial"/>
          <w:color w:val="000000"/>
          <w:sz w:val="24"/>
          <w:szCs w:val="24"/>
        </w:rPr>
        <w:t>Presencial.</w:t>
      </w:r>
    </w:p>
    <w:p w14:paraId="6B80A240" w14:textId="77777777" w:rsidR="009B085A" w:rsidRDefault="009B085A"/>
    <w:p w14:paraId="40DD5DF9" w14:textId="77777777" w:rsidR="009B085A" w:rsidRDefault="009B085A"/>
    <w:p w14:paraId="076AE284" w14:textId="77777777" w:rsidR="009B085A" w:rsidRDefault="009B085A"/>
    <w:p w14:paraId="2A809940" w14:textId="77777777" w:rsidR="009B085A" w:rsidRDefault="009B085A"/>
    <w:p w14:paraId="2284080A" w14:textId="77777777" w:rsidR="009B085A" w:rsidRDefault="009B085A"/>
    <w:p w14:paraId="3E352EAA" w14:textId="77777777" w:rsidR="009B085A" w:rsidRDefault="009B085A"/>
    <w:p w14:paraId="194C1118" w14:textId="77777777" w:rsidR="009B085A" w:rsidRDefault="009B085A"/>
    <w:p w14:paraId="16387753" w14:textId="77777777" w:rsidR="009B085A" w:rsidRDefault="006B056D">
      <w:pPr>
        <w:pStyle w:val="Ttulo1"/>
        <w:numPr>
          <w:ilvl w:val="0"/>
          <w:numId w:val="34"/>
        </w:numPr>
        <w:rPr>
          <w:rFonts w:ascii="Arial" w:eastAsia="Arial" w:hAnsi="Arial" w:cs="Arial"/>
          <w:b/>
          <w:color w:val="000000"/>
          <w:sz w:val="24"/>
          <w:szCs w:val="24"/>
          <w:u w:val="single"/>
        </w:rPr>
      </w:pPr>
      <w:bookmarkStart w:id="1" w:name="_heading=h.30j0zll" w:colFirst="0" w:colLast="0"/>
      <w:bookmarkEnd w:id="1"/>
      <w:r>
        <w:rPr>
          <w:rFonts w:ascii="Arial" w:eastAsia="Arial" w:hAnsi="Arial" w:cs="Arial"/>
          <w:b/>
          <w:color w:val="000000"/>
          <w:sz w:val="24"/>
          <w:szCs w:val="24"/>
          <w:u w:val="single"/>
        </w:rPr>
        <w:t>FUNDAMENTACIÓN</w:t>
      </w:r>
    </w:p>
    <w:p w14:paraId="0F466813" w14:textId="77777777" w:rsidR="009B085A" w:rsidRDefault="009B085A">
      <w:pPr>
        <w:spacing w:after="0" w:line="360" w:lineRule="auto"/>
        <w:rPr>
          <w:rFonts w:ascii="Arial" w:eastAsia="Arial" w:hAnsi="Arial" w:cs="Arial"/>
          <w:sz w:val="24"/>
          <w:szCs w:val="24"/>
        </w:rPr>
      </w:pPr>
    </w:p>
    <w:p w14:paraId="1B1347DE" w14:textId="77777777" w:rsidR="009B085A" w:rsidRDefault="006B056D">
      <w:pPr>
        <w:spacing w:after="0" w:line="360" w:lineRule="auto"/>
        <w:jc w:val="both"/>
        <w:rPr>
          <w:rFonts w:ascii="Arial" w:eastAsia="Arial" w:hAnsi="Arial" w:cs="Arial"/>
          <w:sz w:val="24"/>
          <w:szCs w:val="24"/>
        </w:rPr>
      </w:pPr>
      <w:r>
        <w:rPr>
          <w:rFonts w:ascii="Arial" w:eastAsia="Arial" w:hAnsi="Arial" w:cs="Arial"/>
          <w:color w:val="000000"/>
          <w:sz w:val="24"/>
          <w:szCs w:val="24"/>
        </w:rPr>
        <w:lastRenderedPageBreak/>
        <w:t>El sistema de residencias médicas es considerado mundialmente la mejor estrategia de formación para adquirir competencias profesionales de manera progresiva y bajo supervisión, siendo claramente superior a otros sistemas de capacitación.</w:t>
      </w:r>
    </w:p>
    <w:p w14:paraId="4DB8D482" w14:textId="7D114988" w:rsidR="009B085A" w:rsidRDefault="006B056D">
      <w:pPr>
        <w:shd w:val="clear" w:color="auto" w:fill="FFFFFF"/>
        <w:spacing w:after="0" w:line="360" w:lineRule="auto"/>
        <w:jc w:val="both"/>
        <w:rPr>
          <w:rFonts w:ascii="Arial" w:eastAsia="Arial" w:hAnsi="Arial" w:cs="Arial"/>
          <w:sz w:val="24"/>
          <w:szCs w:val="24"/>
        </w:rPr>
      </w:pPr>
      <w:r>
        <w:rPr>
          <w:rFonts w:ascii="Arial" w:eastAsia="Arial" w:hAnsi="Arial" w:cs="Arial"/>
          <w:color w:val="000000"/>
          <w:sz w:val="24"/>
          <w:szCs w:val="24"/>
        </w:rPr>
        <w:t xml:space="preserve">La División Endocrinología del Hospital Carlos G. Durand se crea en el año 1987 cuando el Dr. Abraham </w:t>
      </w:r>
      <w:proofErr w:type="spellStart"/>
      <w:r>
        <w:rPr>
          <w:rFonts w:ascii="Arial" w:eastAsia="Arial" w:hAnsi="Arial" w:cs="Arial"/>
          <w:color w:val="000000"/>
          <w:sz w:val="24"/>
          <w:szCs w:val="24"/>
        </w:rPr>
        <w:t>Guitelman</w:t>
      </w:r>
      <w:proofErr w:type="spellEnd"/>
      <w:r>
        <w:rPr>
          <w:rFonts w:ascii="Arial" w:eastAsia="Arial" w:hAnsi="Arial" w:cs="Arial"/>
          <w:color w:val="000000"/>
          <w:sz w:val="24"/>
          <w:szCs w:val="24"/>
        </w:rPr>
        <w:t xml:space="preserve"> trasla</w:t>
      </w:r>
      <w:r w:rsidR="00370DC6">
        <w:rPr>
          <w:rFonts w:ascii="Arial" w:eastAsia="Arial" w:hAnsi="Arial" w:cs="Arial"/>
          <w:color w:val="000000"/>
          <w:sz w:val="24"/>
          <w:szCs w:val="24"/>
        </w:rPr>
        <w:t>da parte de su S</w:t>
      </w:r>
      <w:r>
        <w:rPr>
          <w:rFonts w:ascii="Arial" w:eastAsia="Arial" w:hAnsi="Arial" w:cs="Arial"/>
          <w:color w:val="000000"/>
          <w:sz w:val="24"/>
          <w:szCs w:val="24"/>
        </w:rPr>
        <w:t xml:space="preserve">ervicio desde el Hospital Álvarez, buscando desarrollar una estructura de mayor complejidad, convirtiéndose en los últimos años en un servicio de referencia en la especialidad. Dicho reconocimiento se ha logrado por el alto nivel científico alcanzado por los profesionales que la componen, los que desarrollan una intensa actividad asistencial, docente y de investigación. En toda reunión científica nacional o latinoamericana de la especialidad, alguno de los miembros de la División, participan activamente, como relator, conferencista o a través de la presentación de trabajos científicos. También se debe destacar que varios profesionales han sido o son miembros de las Comisiones Directivas o Científicas de las Jornadas Científicas Anuales del Hospital, de la Sociedad Argentina de Endocrinología y Metabolismo, Federación Argentina de Sociedades de Endocrinología, International </w:t>
      </w:r>
      <w:proofErr w:type="spellStart"/>
      <w:r>
        <w:rPr>
          <w:rFonts w:ascii="Arial" w:eastAsia="Arial" w:hAnsi="Arial" w:cs="Arial"/>
          <w:color w:val="000000"/>
          <w:sz w:val="24"/>
          <w:szCs w:val="24"/>
        </w:rPr>
        <w:t>Federation</w:t>
      </w:r>
      <w:proofErr w:type="spellEnd"/>
      <w:r>
        <w:rPr>
          <w:rFonts w:ascii="Arial" w:eastAsia="Arial" w:hAnsi="Arial" w:cs="Arial"/>
          <w:color w:val="000000"/>
          <w:sz w:val="24"/>
          <w:szCs w:val="24"/>
        </w:rPr>
        <w:t xml:space="preserve"> of </w:t>
      </w:r>
      <w:proofErr w:type="spellStart"/>
      <w:r>
        <w:rPr>
          <w:rFonts w:ascii="Arial" w:eastAsia="Arial" w:hAnsi="Arial" w:cs="Arial"/>
          <w:color w:val="000000"/>
          <w:sz w:val="24"/>
          <w:szCs w:val="24"/>
        </w:rPr>
        <w:t>Endocrinology</w:t>
      </w:r>
      <w:proofErr w:type="spellEnd"/>
      <w:r>
        <w:rPr>
          <w:rFonts w:ascii="Arial" w:eastAsia="Arial" w:hAnsi="Arial" w:cs="Arial"/>
          <w:color w:val="000000"/>
          <w:sz w:val="24"/>
          <w:szCs w:val="24"/>
        </w:rPr>
        <w:t>, Federación Panamericana de Endocrinología y de otras afines, como Sociedad Argentina de Andrología, Internacional de Andrología, Argentina de Urología, Argentina de Osteoporosis, Latinoamericana de Tiroides, Endocrinología Ginecológica y Reproductiva. </w:t>
      </w:r>
    </w:p>
    <w:p w14:paraId="46BD564B" w14:textId="77777777" w:rsidR="009B085A" w:rsidRDefault="006B056D">
      <w:pPr>
        <w:spacing w:after="0" w:line="360" w:lineRule="auto"/>
        <w:jc w:val="both"/>
        <w:rPr>
          <w:rFonts w:ascii="Arial" w:eastAsia="Arial" w:hAnsi="Arial" w:cs="Arial"/>
          <w:sz w:val="24"/>
          <w:szCs w:val="24"/>
        </w:rPr>
      </w:pPr>
      <w:r>
        <w:rPr>
          <w:rFonts w:ascii="Arial" w:eastAsia="Arial" w:hAnsi="Arial" w:cs="Arial"/>
          <w:color w:val="000000"/>
          <w:sz w:val="24"/>
          <w:szCs w:val="24"/>
        </w:rPr>
        <w:t>El adecuado funcionamiento de un servicio especializado dentro un hospital, presenta grandes desafíos, por lo cual el trabajo asistencial debe necesariamente retroalimentarse a través de actividades docentes y de investigación, creando una atención de mayor calidad.</w:t>
      </w:r>
    </w:p>
    <w:p w14:paraId="5786588E" w14:textId="77777777" w:rsidR="00061185" w:rsidRDefault="006B056D">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División Endocrinología es Unidad Docente de la Carrera de Médico Especialista en Endocrinología de la Facultad de Medicina de la Universidad de Buenos Aires, según la Resolución del Consejo Superior Nº 1722/07 (Apertura de la Sede) y Nº 1277/14 (Aplicación de la modificación del plan de estudios 2014)</w:t>
      </w:r>
      <w:r w:rsidR="00061185">
        <w:rPr>
          <w:rFonts w:ascii="Arial" w:eastAsia="Arial" w:hAnsi="Arial" w:cs="Arial"/>
          <w:color w:val="000000"/>
          <w:sz w:val="24"/>
          <w:szCs w:val="24"/>
        </w:rPr>
        <w:t xml:space="preserve">. Ingresan a dicha Carrera Residentes, Concurrentes y Cursillistas todos ellos cumpliendo la misma carga horaria explicitada para la Carrera. </w:t>
      </w:r>
      <w:r>
        <w:rPr>
          <w:rFonts w:ascii="Arial" w:eastAsia="Arial" w:hAnsi="Arial" w:cs="Arial"/>
          <w:color w:val="000000"/>
          <w:sz w:val="24"/>
          <w:szCs w:val="24"/>
        </w:rPr>
        <w:t xml:space="preserve"> </w:t>
      </w:r>
    </w:p>
    <w:p w14:paraId="68A457A1" w14:textId="5F86610C" w:rsidR="009B085A" w:rsidRDefault="00061185">
      <w:pPr>
        <w:spacing w:after="0" w:line="360" w:lineRule="auto"/>
        <w:jc w:val="both"/>
        <w:rPr>
          <w:rFonts w:ascii="Arial" w:eastAsia="Arial" w:hAnsi="Arial" w:cs="Arial"/>
          <w:sz w:val="24"/>
          <w:szCs w:val="24"/>
        </w:rPr>
      </w:pPr>
      <w:r>
        <w:rPr>
          <w:rFonts w:ascii="Arial" w:eastAsia="Arial" w:hAnsi="Arial" w:cs="Arial"/>
          <w:color w:val="000000"/>
          <w:sz w:val="24"/>
          <w:szCs w:val="24"/>
        </w:rPr>
        <w:t xml:space="preserve"> La Unidad Académica Durand </w:t>
      </w:r>
      <w:r w:rsidR="006B056D">
        <w:rPr>
          <w:rFonts w:ascii="Arial" w:eastAsia="Arial" w:hAnsi="Arial" w:cs="Arial"/>
          <w:color w:val="000000"/>
          <w:sz w:val="24"/>
          <w:szCs w:val="24"/>
        </w:rPr>
        <w:t xml:space="preserve"> </w:t>
      </w:r>
      <w:r>
        <w:rPr>
          <w:rFonts w:ascii="Arial" w:eastAsia="Arial" w:hAnsi="Arial" w:cs="Arial"/>
          <w:color w:val="000000"/>
          <w:sz w:val="24"/>
          <w:szCs w:val="24"/>
        </w:rPr>
        <w:t>realiza</w:t>
      </w:r>
      <w:r w:rsidR="004F67FD">
        <w:rPr>
          <w:rFonts w:ascii="Arial" w:eastAsia="Arial" w:hAnsi="Arial" w:cs="Arial"/>
          <w:color w:val="000000"/>
          <w:sz w:val="24"/>
          <w:szCs w:val="24"/>
        </w:rPr>
        <w:t xml:space="preserve"> también</w:t>
      </w:r>
      <w:r>
        <w:rPr>
          <w:rFonts w:ascii="Arial" w:eastAsia="Arial" w:hAnsi="Arial" w:cs="Arial"/>
          <w:color w:val="000000"/>
          <w:sz w:val="24"/>
          <w:szCs w:val="24"/>
        </w:rPr>
        <w:t xml:space="preserve"> docencia </w:t>
      </w:r>
      <w:r w:rsidR="006B056D">
        <w:rPr>
          <w:rFonts w:ascii="Arial" w:eastAsia="Arial" w:hAnsi="Arial" w:cs="Arial"/>
          <w:color w:val="000000"/>
          <w:sz w:val="24"/>
          <w:szCs w:val="24"/>
        </w:rPr>
        <w:t xml:space="preserve"> de pregrado </w:t>
      </w:r>
      <w:r>
        <w:rPr>
          <w:rFonts w:ascii="Arial" w:eastAsia="Arial" w:hAnsi="Arial" w:cs="Arial"/>
          <w:color w:val="000000"/>
          <w:sz w:val="24"/>
          <w:szCs w:val="24"/>
        </w:rPr>
        <w:t xml:space="preserve">para alumnos </w:t>
      </w:r>
      <w:r w:rsidR="006B056D">
        <w:rPr>
          <w:rFonts w:ascii="Arial" w:eastAsia="Arial" w:hAnsi="Arial" w:cs="Arial"/>
          <w:color w:val="000000"/>
          <w:sz w:val="24"/>
          <w:szCs w:val="24"/>
        </w:rPr>
        <w:t xml:space="preserve">que cursan la Unidad Docente Hospitalaria (área Medicina Interna y </w:t>
      </w:r>
      <w:r w:rsidR="006B056D">
        <w:rPr>
          <w:rFonts w:ascii="Arial" w:eastAsia="Arial" w:hAnsi="Arial" w:cs="Arial"/>
          <w:color w:val="000000"/>
          <w:sz w:val="24"/>
          <w:szCs w:val="24"/>
        </w:rPr>
        <w:lastRenderedPageBreak/>
        <w:t>Ginecología)</w:t>
      </w:r>
      <w:r w:rsidR="004F67FD">
        <w:rPr>
          <w:rFonts w:ascii="Arial" w:eastAsia="Arial" w:hAnsi="Arial" w:cs="Arial"/>
          <w:color w:val="000000"/>
          <w:sz w:val="24"/>
          <w:szCs w:val="24"/>
        </w:rPr>
        <w:t xml:space="preserve"> y </w:t>
      </w:r>
      <w:r w:rsidR="006B056D">
        <w:rPr>
          <w:rFonts w:ascii="Arial" w:eastAsia="Arial" w:hAnsi="Arial" w:cs="Arial"/>
          <w:color w:val="000000"/>
          <w:sz w:val="24"/>
          <w:szCs w:val="24"/>
        </w:rPr>
        <w:t xml:space="preserve"> se capacitan</w:t>
      </w:r>
      <w:r w:rsidR="004F67FD">
        <w:rPr>
          <w:rFonts w:ascii="Arial" w:eastAsia="Arial" w:hAnsi="Arial" w:cs="Arial"/>
          <w:color w:val="000000"/>
          <w:sz w:val="24"/>
          <w:szCs w:val="24"/>
        </w:rPr>
        <w:t xml:space="preserve"> además</w:t>
      </w:r>
      <w:r w:rsidR="006B056D">
        <w:rPr>
          <w:rFonts w:ascii="Arial" w:eastAsia="Arial" w:hAnsi="Arial" w:cs="Arial"/>
          <w:color w:val="000000"/>
          <w:sz w:val="24"/>
          <w:szCs w:val="24"/>
        </w:rPr>
        <w:t xml:space="preserve"> profesionales de distintas sociedades como, SAEM (Sociedad Argentina de Endocrinología y Metabolismo), SAEGRE (Sociedad Argentina de Endocrinología Ginecológica y Reproductiva) y SAMER (Sociedad Argentina de Medicina Reproductiva).</w:t>
      </w:r>
    </w:p>
    <w:p w14:paraId="03C2BA45" w14:textId="77777777" w:rsidR="009B085A" w:rsidRDefault="009B085A">
      <w:pPr>
        <w:spacing w:after="0" w:line="360" w:lineRule="auto"/>
        <w:rPr>
          <w:rFonts w:ascii="Arial" w:eastAsia="Arial" w:hAnsi="Arial" w:cs="Arial"/>
          <w:b/>
          <w:sz w:val="24"/>
          <w:szCs w:val="24"/>
          <w:u w:val="single"/>
        </w:rPr>
      </w:pPr>
    </w:p>
    <w:p w14:paraId="6070A96E" w14:textId="77777777" w:rsidR="009B085A" w:rsidRDefault="006B056D">
      <w:pPr>
        <w:pStyle w:val="Ttulo1"/>
        <w:numPr>
          <w:ilvl w:val="0"/>
          <w:numId w:val="34"/>
        </w:numPr>
        <w:rPr>
          <w:rFonts w:ascii="Arial" w:eastAsia="Arial" w:hAnsi="Arial" w:cs="Arial"/>
          <w:b/>
          <w:color w:val="000000"/>
          <w:sz w:val="24"/>
          <w:szCs w:val="24"/>
          <w:u w:val="single"/>
        </w:rPr>
      </w:pPr>
      <w:bookmarkStart w:id="2" w:name="_heading=h.1fob9te" w:colFirst="0" w:colLast="0"/>
      <w:bookmarkEnd w:id="2"/>
      <w:r>
        <w:rPr>
          <w:rFonts w:ascii="Arial" w:eastAsia="Arial" w:hAnsi="Arial" w:cs="Arial"/>
          <w:b/>
          <w:color w:val="000000"/>
          <w:sz w:val="24"/>
          <w:szCs w:val="24"/>
          <w:u w:val="single"/>
        </w:rPr>
        <w:t>OBJETIVOS DEL PROGRAMA</w:t>
      </w:r>
    </w:p>
    <w:p w14:paraId="5D20BBEC" w14:textId="77777777" w:rsidR="009B085A" w:rsidRDefault="009B085A">
      <w:pPr>
        <w:spacing w:after="0" w:line="360" w:lineRule="auto"/>
        <w:rPr>
          <w:rFonts w:ascii="Arial" w:eastAsia="Arial" w:hAnsi="Arial" w:cs="Arial"/>
          <w:sz w:val="24"/>
          <w:szCs w:val="24"/>
        </w:rPr>
      </w:pPr>
    </w:p>
    <w:p w14:paraId="4BD63A34" w14:textId="0D958D68" w:rsidR="009B085A" w:rsidRDefault="006B056D">
      <w:pPr>
        <w:numPr>
          <w:ilvl w:val="0"/>
          <w:numId w:val="12"/>
        </w:numPr>
        <w:spacing w:after="0" w:line="360" w:lineRule="auto"/>
        <w:ind w:left="390"/>
        <w:jc w:val="both"/>
        <w:rPr>
          <w:rFonts w:ascii="Arial" w:eastAsia="Arial" w:hAnsi="Arial" w:cs="Arial"/>
          <w:color w:val="000000"/>
        </w:rPr>
      </w:pPr>
      <w:r>
        <w:rPr>
          <w:rFonts w:ascii="Arial" w:eastAsia="Arial" w:hAnsi="Arial" w:cs="Arial"/>
          <w:color w:val="000000"/>
          <w:sz w:val="24"/>
          <w:szCs w:val="24"/>
        </w:rPr>
        <w:t xml:space="preserve">Formar </w:t>
      </w:r>
      <w:r w:rsidR="004F67FD">
        <w:rPr>
          <w:rFonts w:ascii="Arial" w:eastAsia="Arial" w:hAnsi="Arial" w:cs="Arial"/>
          <w:color w:val="000000"/>
          <w:sz w:val="24"/>
          <w:szCs w:val="24"/>
        </w:rPr>
        <w:t>M</w:t>
      </w:r>
      <w:r>
        <w:rPr>
          <w:rFonts w:ascii="Arial" w:eastAsia="Arial" w:hAnsi="Arial" w:cs="Arial"/>
          <w:color w:val="000000"/>
          <w:sz w:val="24"/>
          <w:szCs w:val="24"/>
        </w:rPr>
        <w:t xml:space="preserve">édicos </w:t>
      </w:r>
      <w:r w:rsidR="004F67FD">
        <w:rPr>
          <w:rFonts w:ascii="Arial" w:eastAsia="Arial" w:hAnsi="Arial" w:cs="Arial"/>
          <w:color w:val="000000"/>
          <w:sz w:val="24"/>
          <w:szCs w:val="24"/>
        </w:rPr>
        <w:t>E</w:t>
      </w:r>
      <w:r>
        <w:rPr>
          <w:rFonts w:ascii="Arial" w:eastAsia="Arial" w:hAnsi="Arial" w:cs="Arial"/>
          <w:color w:val="000000"/>
          <w:sz w:val="24"/>
          <w:szCs w:val="24"/>
        </w:rPr>
        <w:t>ndocrinólogos con una sólida base en Medicina Interna, capacidad de análisis crítico, de síntesis y adquisición de aptitudes de razonamiento médico lógico que lleven a la solución concreta de los problemas planteados, a través de un desempeño eficiente y ético. </w:t>
      </w:r>
    </w:p>
    <w:p w14:paraId="7483C530" w14:textId="77777777" w:rsidR="009B085A" w:rsidRDefault="009B085A">
      <w:pPr>
        <w:spacing w:after="0" w:line="360" w:lineRule="auto"/>
        <w:rPr>
          <w:rFonts w:ascii="Arial" w:eastAsia="Arial" w:hAnsi="Arial" w:cs="Arial"/>
          <w:sz w:val="24"/>
          <w:szCs w:val="24"/>
        </w:rPr>
      </w:pPr>
    </w:p>
    <w:p w14:paraId="7E30BCA4" w14:textId="77777777" w:rsidR="009B085A" w:rsidRDefault="006B056D">
      <w:pPr>
        <w:numPr>
          <w:ilvl w:val="0"/>
          <w:numId w:val="13"/>
        </w:numPr>
        <w:spacing w:after="0" w:line="360" w:lineRule="auto"/>
        <w:ind w:left="390"/>
        <w:jc w:val="both"/>
        <w:rPr>
          <w:rFonts w:ascii="Arial" w:eastAsia="Arial" w:hAnsi="Arial" w:cs="Arial"/>
          <w:color w:val="000000"/>
        </w:rPr>
      </w:pPr>
      <w:r>
        <w:rPr>
          <w:rFonts w:ascii="Arial" w:eastAsia="Arial" w:hAnsi="Arial" w:cs="Arial"/>
          <w:color w:val="000000"/>
          <w:sz w:val="24"/>
          <w:szCs w:val="24"/>
        </w:rPr>
        <w:t>Desarrollar el hábito de considerar cada situación clínica desde el ángulo de sus bases patogénicas moleculares, inmunes y otras, así como de los mecanismos fisiopatológicos involucrados. </w:t>
      </w:r>
    </w:p>
    <w:p w14:paraId="2EC1E9AC" w14:textId="77777777" w:rsidR="009B085A" w:rsidRDefault="009B085A">
      <w:pPr>
        <w:spacing w:after="0" w:line="360" w:lineRule="auto"/>
        <w:rPr>
          <w:rFonts w:ascii="Arial" w:eastAsia="Arial" w:hAnsi="Arial" w:cs="Arial"/>
          <w:sz w:val="24"/>
          <w:szCs w:val="24"/>
        </w:rPr>
      </w:pPr>
    </w:p>
    <w:p w14:paraId="602E3C55" w14:textId="77777777" w:rsidR="009B085A" w:rsidRDefault="006B056D">
      <w:pPr>
        <w:numPr>
          <w:ilvl w:val="0"/>
          <w:numId w:val="14"/>
        </w:numPr>
        <w:spacing w:after="0" w:line="360" w:lineRule="auto"/>
        <w:ind w:left="390"/>
        <w:jc w:val="both"/>
        <w:rPr>
          <w:rFonts w:ascii="Arial" w:eastAsia="Arial" w:hAnsi="Arial" w:cs="Arial"/>
          <w:color w:val="000000"/>
        </w:rPr>
      </w:pPr>
      <w:r>
        <w:rPr>
          <w:rFonts w:ascii="Arial" w:eastAsia="Arial" w:hAnsi="Arial" w:cs="Arial"/>
          <w:color w:val="000000"/>
          <w:sz w:val="24"/>
          <w:szCs w:val="24"/>
        </w:rPr>
        <w:t>Comprender la íntima relación de la investigación básica y clínica, desarrollando el espíritu crítico aplicable tanto al análisis de la información (lectura de trabajos, cursos, etc.) como a la actuación concreta en medicina asistencial.</w:t>
      </w:r>
    </w:p>
    <w:p w14:paraId="68CD6257" w14:textId="77777777" w:rsidR="009B085A" w:rsidRDefault="006B056D">
      <w:pPr>
        <w:spacing w:after="0" w:line="360" w:lineRule="auto"/>
        <w:jc w:val="both"/>
        <w:rPr>
          <w:rFonts w:ascii="Arial" w:eastAsia="Arial" w:hAnsi="Arial" w:cs="Arial"/>
          <w:sz w:val="24"/>
          <w:szCs w:val="24"/>
        </w:rPr>
      </w:pPr>
      <w:r>
        <w:rPr>
          <w:rFonts w:ascii="Arial" w:eastAsia="Arial" w:hAnsi="Arial" w:cs="Arial"/>
          <w:color w:val="000000"/>
          <w:sz w:val="24"/>
          <w:szCs w:val="24"/>
        </w:rPr>
        <w:t> </w:t>
      </w:r>
    </w:p>
    <w:p w14:paraId="2A429F2A" w14:textId="77777777" w:rsidR="009B085A" w:rsidRDefault="006B056D">
      <w:pPr>
        <w:numPr>
          <w:ilvl w:val="0"/>
          <w:numId w:val="1"/>
        </w:numPr>
        <w:spacing w:after="0" w:line="360" w:lineRule="auto"/>
        <w:ind w:left="390"/>
        <w:jc w:val="both"/>
        <w:rPr>
          <w:rFonts w:ascii="Arial" w:eastAsia="Arial" w:hAnsi="Arial" w:cs="Arial"/>
          <w:color w:val="000000"/>
        </w:rPr>
      </w:pPr>
      <w:r>
        <w:rPr>
          <w:rFonts w:ascii="Arial" w:eastAsia="Arial" w:hAnsi="Arial" w:cs="Arial"/>
          <w:color w:val="000000"/>
          <w:sz w:val="24"/>
          <w:szCs w:val="24"/>
        </w:rPr>
        <w:t>Incorporar un sólido concepto de formación continua a través del manejo de la bibliografía y demás sistemas de actualización, en especial los informáticos.</w:t>
      </w:r>
    </w:p>
    <w:p w14:paraId="58E0D5E3" w14:textId="77777777" w:rsidR="009B085A" w:rsidRDefault="006B056D">
      <w:pPr>
        <w:spacing w:after="0" w:line="360" w:lineRule="auto"/>
        <w:jc w:val="both"/>
        <w:rPr>
          <w:rFonts w:ascii="Arial" w:eastAsia="Arial" w:hAnsi="Arial" w:cs="Arial"/>
          <w:sz w:val="24"/>
          <w:szCs w:val="24"/>
        </w:rPr>
      </w:pPr>
      <w:r>
        <w:rPr>
          <w:rFonts w:ascii="Arial" w:eastAsia="Arial" w:hAnsi="Arial" w:cs="Arial"/>
          <w:color w:val="000000"/>
          <w:sz w:val="24"/>
          <w:szCs w:val="24"/>
        </w:rPr>
        <w:t> </w:t>
      </w:r>
    </w:p>
    <w:p w14:paraId="447A582E" w14:textId="77777777" w:rsidR="009B085A" w:rsidRDefault="006B056D">
      <w:pPr>
        <w:numPr>
          <w:ilvl w:val="0"/>
          <w:numId w:val="2"/>
        </w:numPr>
        <w:spacing w:after="0" w:line="360" w:lineRule="auto"/>
        <w:ind w:left="390"/>
        <w:jc w:val="both"/>
        <w:rPr>
          <w:rFonts w:ascii="Arial" w:eastAsia="Arial" w:hAnsi="Arial" w:cs="Arial"/>
          <w:color w:val="000000"/>
        </w:rPr>
      </w:pPr>
      <w:r>
        <w:rPr>
          <w:rFonts w:ascii="Arial" w:eastAsia="Arial" w:hAnsi="Arial" w:cs="Arial"/>
          <w:color w:val="000000"/>
          <w:sz w:val="24"/>
          <w:szCs w:val="24"/>
        </w:rPr>
        <w:t>Mantener las competencias en Medicina Interna en aquellas situaciones clínicas en las que puede haber complicaciones end</w:t>
      </w:r>
      <w:r>
        <w:rPr>
          <w:rFonts w:ascii="Arial" w:eastAsia="Arial" w:hAnsi="Arial" w:cs="Arial"/>
          <w:sz w:val="24"/>
          <w:szCs w:val="24"/>
        </w:rPr>
        <w:t>ó</w:t>
      </w:r>
      <w:r>
        <w:rPr>
          <w:rFonts w:ascii="Arial" w:eastAsia="Arial" w:hAnsi="Arial" w:cs="Arial"/>
          <w:color w:val="000000"/>
          <w:sz w:val="24"/>
          <w:szCs w:val="24"/>
        </w:rPr>
        <w:t>crinas. </w:t>
      </w:r>
    </w:p>
    <w:p w14:paraId="2495BA13" w14:textId="77777777" w:rsidR="009B085A" w:rsidRDefault="009B085A">
      <w:pPr>
        <w:spacing w:after="0" w:line="360" w:lineRule="auto"/>
        <w:rPr>
          <w:rFonts w:ascii="Arial" w:eastAsia="Arial" w:hAnsi="Arial" w:cs="Arial"/>
          <w:sz w:val="24"/>
          <w:szCs w:val="24"/>
        </w:rPr>
      </w:pPr>
    </w:p>
    <w:p w14:paraId="1F102AD2" w14:textId="77777777" w:rsidR="009B085A" w:rsidRDefault="006B056D">
      <w:pPr>
        <w:numPr>
          <w:ilvl w:val="0"/>
          <w:numId w:val="4"/>
        </w:numPr>
        <w:spacing w:after="0" w:line="360" w:lineRule="auto"/>
        <w:ind w:left="390"/>
        <w:jc w:val="both"/>
        <w:rPr>
          <w:rFonts w:ascii="Arial" w:eastAsia="Arial" w:hAnsi="Arial" w:cs="Arial"/>
          <w:color w:val="000000"/>
        </w:rPr>
      </w:pPr>
      <w:r>
        <w:rPr>
          <w:rFonts w:ascii="Arial" w:eastAsia="Arial" w:hAnsi="Arial" w:cs="Arial"/>
          <w:color w:val="000000"/>
          <w:sz w:val="24"/>
          <w:szCs w:val="24"/>
        </w:rPr>
        <w:t>Conocer y controlar las complicaciones de órganos y/o sistemas no-endocrinos originadas por trastornos endocrino-metabólicos. </w:t>
      </w:r>
    </w:p>
    <w:p w14:paraId="4A476B71" w14:textId="77777777" w:rsidR="009B085A" w:rsidRDefault="009B085A">
      <w:pPr>
        <w:spacing w:after="0" w:line="360" w:lineRule="auto"/>
        <w:rPr>
          <w:rFonts w:ascii="Arial" w:eastAsia="Arial" w:hAnsi="Arial" w:cs="Arial"/>
          <w:sz w:val="24"/>
          <w:szCs w:val="24"/>
        </w:rPr>
      </w:pPr>
    </w:p>
    <w:p w14:paraId="30F1ADE3" w14:textId="77777777" w:rsidR="009B085A" w:rsidRPr="00824B41" w:rsidRDefault="006B056D">
      <w:pPr>
        <w:numPr>
          <w:ilvl w:val="0"/>
          <w:numId w:val="5"/>
        </w:numPr>
        <w:spacing w:after="0" w:line="360" w:lineRule="auto"/>
        <w:ind w:left="390"/>
        <w:jc w:val="both"/>
        <w:rPr>
          <w:rFonts w:ascii="Arial" w:eastAsia="Arial" w:hAnsi="Arial" w:cs="Arial"/>
          <w:color w:val="000000"/>
        </w:rPr>
      </w:pPr>
      <w:r>
        <w:rPr>
          <w:rFonts w:ascii="Arial" w:eastAsia="Arial" w:hAnsi="Arial" w:cs="Arial"/>
          <w:color w:val="000000"/>
          <w:sz w:val="24"/>
          <w:szCs w:val="24"/>
        </w:rPr>
        <w:t>Capacitar prof</w:t>
      </w:r>
      <w:r>
        <w:rPr>
          <w:rFonts w:ascii="Arial" w:eastAsia="Arial" w:hAnsi="Arial" w:cs="Arial"/>
          <w:sz w:val="24"/>
          <w:szCs w:val="24"/>
        </w:rPr>
        <w:t xml:space="preserve">esionales </w:t>
      </w:r>
      <w:r>
        <w:rPr>
          <w:rFonts w:ascii="Arial" w:eastAsia="Arial" w:hAnsi="Arial" w:cs="Arial"/>
          <w:color w:val="000000"/>
          <w:sz w:val="24"/>
          <w:szCs w:val="24"/>
        </w:rPr>
        <w:t>para el trabajo en equipos multidisciplinarios, con actitud de asumir roles variados dentro de estos. </w:t>
      </w:r>
    </w:p>
    <w:p w14:paraId="42A89D27" w14:textId="77777777" w:rsidR="00824B41" w:rsidRDefault="00824B41" w:rsidP="00824B41">
      <w:pPr>
        <w:spacing w:after="0" w:line="360" w:lineRule="auto"/>
        <w:ind w:left="390"/>
        <w:jc w:val="both"/>
        <w:rPr>
          <w:rFonts w:ascii="Arial" w:eastAsia="Arial" w:hAnsi="Arial" w:cs="Arial"/>
          <w:color w:val="000000"/>
        </w:rPr>
      </w:pPr>
    </w:p>
    <w:p w14:paraId="59A1CA24" w14:textId="77777777" w:rsidR="009B085A" w:rsidRDefault="006B056D">
      <w:pPr>
        <w:numPr>
          <w:ilvl w:val="0"/>
          <w:numId w:val="6"/>
        </w:numPr>
        <w:spacing w:after="0" w:line="360" w:lineRule="auto"/>
        <w:ind w:left="390"/>
        <w:jc w:val="both"/>
        <w:rPr>
          <w:rFonts w:ascii="Arial" w:eastAsia="Arial" w:hAnsi="Arial" w:cs="Arial"/>
          <w:color w:val="000000"/>
        </w:rPr>
      </w:pPr>
      <w:r>
        <w:rPr>
          <w:rFonts w:ascii="Arial" w:eastAsia="Arial" w:hAnsi="Arial" w:cs="Arial"/>
          <w:color w:val="000000"/>
          <w:sz w:val="24"/>
          <w:szCs w:val="24"/>
        </w:rPr>
        <w:t>Priorizar la formación de médicos que puedan ejercer eficazmente sus actividades en áreas alejadas de los centros de formación, manteniendo un contacto estrecho con los mismos. </w:t>
      </w:r>
    </w:p>
    <w:p w14:paraId="2ED4B347" w14:textId="77777777" w:rsidR="009B085A" w:rsidRDefault="009B085A">
      <w:pPr>
        <w:spacing w:after="0" w:line="360" w:lineRule="auto"/>
        <w:rPr>
          <w:rFonts w:ascii="Arial" w:eastAsia="Arial" w:hAnsi="Arial" w:cs="Arial"/>
          <w:sz w:val="24"/>
          <w:szCs w:val="24"/>
        </w:rPr>
      </w:pPr>
    </w:p>
    <w:p w14:paraId="30EE695C" w14:textId="77777777" w:rsidR="009B085A" w:rsidRDefault="006B056D">
      <w:pPr>
        <w:numPr>
          <w:ilvl w:val="0"/>
          <w:numId w:val="8"/>
        </w:numPr>
        <w:spacing w:after="0" w:line="360" w:lineRule="auto"/>
        <w:ind w:left="390"/>
        <w:jc w:val="both"/>
        <w:rPr>
          <w:rFonts w:ascii="Arial" w:eastAsia="Arial" w:hAnsi="Arial" w:cs="Arial"/>
          <w:color w:val="000000"/>
        </w:rPr>
      </w:pPr>
      <w:r>
        <w:rPr>
          <w:rFonts w:ascii="Arial" w:eastAsia="Arial" w:hAnsi="Arial" w:cs="Arial"/>
          <w:color w:val="000000"/>
          <w:sz w:val="24"/>
          <w:szCs w:val="24"/>
        </w:rPr>
        <w:t>Jerarquizar el desarrollo de los aspectos humanísticos que el progreso tecnológico y los cambios sufridos en los sistemas de atención médica han puesto en riesgo, dificultando la relación médico-paciente. </w:t>
      </w:r>
    </w:p>
    <w:p w14:paraId="454CBB99" w14:textId="77777777" w:rsidR="009B085A" w:rsidRDefault="009B085A">
      <w:pPr>
        <w:spacing w:after="0" w:line="360" w:lineRule="auto"/>
        <w:rPr>
          <w:rFonts w:ascii="Arial" w:eastAsia="Arial" w:hAnsi="Arial" w:cs="Arial"/>
          <w:sz w:val="24"/>
          <w:szCs w:val="24"/>
        </w:rPr>
      </w:pPr>
    </w:p>
    <w:p w14:paraId="2BC5B9DF" w14:textId="77777777" w:rsidR="009B085A" w:rsidRDefault="006B056D">
      <w:pPr>
        <w:numPr>
          <w:ilvl w:val="0"/>
          <w:numId w:val="29"/>
        </w:numPr>
        <w:spacing w:after="0" w:line="360" w:lineRule="auto"/>
        <w:ind w:left="390"/>
        <w:jc w:val="both"/>
        <w:rPr>
          <w:rFonts w:ascii="Arial" w:eastAsia="Arial" w:hAnsi="Arial" w:cs="Arial"/>
          <w:color w:val="000000"/>
        </w:rPr>
      </w:pPr>
      <w:r>
        <w:rPr>
          <w:rFonts w:ascii="Arial" w:eastAsia="Arial" w:hAnsi="Arial" w:cs="Arial"/>
          <w:color w:val="000000"/>
          <w:sz w:val="24"/>
          <w:szCs w:val="24"/>
        </w:rPr>
        <w:t>Entrenar en la comunicación clara y amplia de los procedimientos a emplear, tratamiento y evolución del padecimiento, independientemente del nivel socio-cultural del paciente. </w:t>
      </w:r>
    </w:p>
    <w:p w14:paraId="5B7858F5" w14:textId="77777777" w:rsidR="009B085A" w:rsidRDefault="009B085A">
      <w:pPr>
        <w:spacing w:after="0" w:line="360" w:lineRule="auto"/>
        <w:rPr>
          <w:rFonts w:ascii="Arial" w:eastAsia="Arial" w:hAnsi="Arial" w:cs="Arial"/>
          <w:sz w:val="24"/>
          <w:szCs w:val="24"/>
        </w:rPr>
      </w:pPr>
    </w:p>
    <w:p w14:paraId="32F98AA4" w14:textId="77777777" w:rsidR="009B085A" w:rsidRDefault="006B056D">
      <w:pPr>
        <w:numPr>
          <w:ilvl w:val="0"/>
          <w:numId w:val="30"/>
        </w:numPr>
        <w:spacing w:after="0" w:line="360" w:lineRule="auto"/>
        <w:ind w:left="390"/>
        <w:jc w:val="both"/>
        <w:rPr>
          <w:rFonts w:ascii="Arial" w:eastAsia="Arial" w:hAnsi="Arial" w:cs="Arial"/>
          <w:color w:val="000000"/>
          <w:sz w:val="24"/>
          <w:szCs w:val="24"/>
        </w:rPr>
      </w:pPr>
      <w:r>
        <w:rPr>
          <w:rFonts w:ascii="Arial" w:eastAsia="Arial" w:hAnsi="Arial" w:cs="Arial"/>
          <w:color w:val="000000"/>
          <w:sz w:val="24"/>
          <w:szCs w:val="24"/>
        </w:rPr>
        <w:t>Minimizar en todo lo posible el daño que provocan enfermedades deformantes y las que acarrean trastornos reproductivos.</w:t>
      </w:r>
    </w:p>
    <w:p w14:paraId="2A48950A" w14:textId="77777777" w:rsidR="009B085A" w:rsidRDefault="009B085A">
      <w:pPr>
        <w:spacing w:after="0" w:line="360" w:lineRule="auto"/>
        <w:ind w:left="720"/>
        <w:jc w:val="both"/>
        <w:rPr>
          <w:rFonts w:ascii="Arial" w:eastAsia="Arial" w:hAnsi="Arial" w:cs="Arial"/>
          <w:sz w:val="24"/>
          <w:szCs w:val="24"/>
        </w:rPr>
      </w:pPr>
    </w:p>
    <w:p w14:paraId="3D8A63D8" w14:textId="77777777" w:rsidR="009B085A" w:rsidRDefault="006B056D">
      <w:pPr>
        <w:pStyle w:val="Ttulo1"/>
        <w:numPr>
          <w:ilvl w:val="1"/>
          <w:numId w:val="30"/>
        </w:numPr>
        <w:rPr>
          <w:rFonts w:ascii="Arial" w:eastAsia="Arial" w:hAnsi="Arial" w:cs="Arial"/>
          <w:b/>
          <w:color w:val="000000"/>
          <w:sz w:val="24"/>
          <w:szCs w:val="24"/>
        </w:rPr>
      </w:pPr>
      <w:bookmarkStart w:id="3" w:name="_heading=h.3znysh7" w:colFirst="0" w:colLast="0"/>
      <w:bookmarkEnd w:id="3"/>
      <w:r>
        <w:rPr>
          <w:rFonts w:ascii="Arial" w:eastAsia="Arial" w:hAnsi="Arial" w:cs="Arial"/>
          <w:b/>
          <w:color w:val="000000"/>
          <w:sz w:val="24"/>
          <w:szCs w:val="24"/>
        </w:rPr>
        <w:t>PERFIL DEL EGRESADO</w:t>
      </w:r>
    </w:p>
    <w:p w14:paraId="01252CB0" w14:textId="27816065" w:rsidR="009B085A" w:rsidRDefault="006B056D">
      <w:pPr>
        <w:spacing w:before="240" w:after="200" w:line="360" w:lineRule="auto"/>
        <w:jc w:val="both"/>
        <w:rPr>
          <w:rFonts w:ascii="Arial" w:eastAsia="Arial" w:hAnsi="Arial" w:cs="Arial"/>
          <w:sz w:val="24"/>
          <w:szCs w:val="24"/>
        </w:rPr>
      </w:pPr>
      <w:r>
        <w:rPr>
          <w:rFonts w:ascii="Arial" w:eastAsia="Arial" w:hAnsi="Arial" w:cs="Arial"/>
          <w:color w:val="000000"/>
          <w:sz w:val="24"/>
          <w:szCs w:val="24"/>
        </w:rPr>
        <w:t>El egresado deberá poseer una formación comp</w:t>
      </w:r>
      <w:r w:rsidR="00370DC6">
        <w:rPr>
          <w:rFonts w:ascii="Arial" w:eastAsia="Arial" w:hAnsi="Arial" w:cs="Arial"/>
          <w:color w:val="000000"/>
          <w:sz w:val="24"/>
          <w:szCs w:val="24"/>
        </w:rPr>
        <w:t>leta de la E</w:t>
      </w:r>
      <w:r>
        <w:rPr>
          <w:rFonts w:ascii="Arial" w:eastAsia="Arial" w:hAnsi="Arial" w:cs="Arial"/>
          <w:color w:val="000000"/>
          <w:sz w:val="24"/>
          <w:szCs w:val="24"/>
        </w:rPr>
        <w:t>ndocrinología que permita desarrollar una práctica asistencial sin fisuras. Además, deberá prepararse para estar en condiciones de adquirir una actualización continua y permanente de las novedades que surjan en la especialidad, sean estas directas o indirectas (especialidades afines). Deberá también adquirir los conocimientos de la endocrinología básica que le permita incorporarlos a la práctica clínica, toda vez que sea oportuno y pertinente. Deberá estar preparado para desarrollar programas de investigación clínica en la especialidad.</w:t>
      </w:r>
    </w:p>
    <w:p w14:paraId="0A301FE7" w14:textId="25477B1E" w:rsidR="009B085A" w:rsidRDefault="00370DC6">
      <w:pPr>
        <w:spacing w:before="240" w:after="200" w:line="360" w:lineRule="auto"/>
        <w:jc w:val="both"/>
        <w:rPr>
          <w:rFonts w:ascii="Arial" w:eastAsia="Arial" w:hAnsi="Arial" w:cs="Arial"/>
          <w:sz w:val="24"/>
          <w:szCs w:val="24"/>
        </w:rPr>
      </w:pPr>
      <w:r>
        <w:rPr>
          <w:rFonts w:ascii="Arial" w:eastAsia="Arial" w:hAnsi="Arial" w:cs="Arial"/>
          <w:color w:val="000000"/>
          <w:sz w:val="24"/>
          <w:szCs w:val="24"/>
        </w:rPr>
        <w:t>El especialista en E</w:t>
      </w:r>
      <w:r w:rsidR="006B056D">
        <w:rPr>
          <w:rFonts w:ascii="Arial" w:eastAsia="Arial" w:hAnsi="Arial" w:cs="Arial"/>
          <w:color w:val="000000"/>
          <w:sz w:val="24"/>
          <w:szCs w:val="24"/>
        </w:rPr>
        <w:t>ndocrinología debe estar en capacidad de conformar equipo con otros profesionales de la salud y actuar como coordinador para la atención integral, debe tener actitud de liderazgo y ser parte de la estructura de unidades o centros de atención especializada en áreas de la endocrinología.</w:t>
      </w:r>
    </w:p>
    <w:p w14:paraId="73448ABA" w14:textId="77777777" w:rsidR="009B085A" w:rsidRDefault="006B056D">
      <w:pPr>
        <w:spacing w:before="240" w:after="200" w:line="360" w:lineRule="auto"/>
        <w:jc w:val="both"/>
        <w:rPr>
          <w:rFonts w:ascii="Arial" w:eastAsia="Arial" w:hAnsi="Arial" w:cs="Arial"/>
          <w:sz w:val="24"/>
          <w:szCs w:val="24"/>
        </w:rPr>
      </w:pPr>
      <w:r>
        <w:rPr>
          <w:rFonts w:ascii="Arial" w:eastAsia="Arial" w:hAnsi="Arial" w:cs="Arial"/>
          <w:color w:val="000000"/>
          <w:sz w:val="24"/>
          <w:szCs w:val="24"/>
        </w:rPr>
        <w:t xml:space="preserve">Además, debe tener capacidad de docencia, con la obligación de transmitir sus conocimientos mediante la enseñanza no formal y formal cuando tenga algún vínculo </w:t>
      </w:r>
      <w:r>
        <w:rPr>
          <w:rFonts w:ascii="Arial" w:eastAsia="Arial" w:hAnsi="Arial" w:cs="Arial"/>
          <w:sz w:val="24"/>
          <w:szCs w:val="24"/>
        </w:rPr>
        <w:t>u</w:t>
      </w:r>
      <w:r>
        <w:rPr>
          <w:rFonts w:ascii="Arial" w:eastAsia="Arial" w:hAnsi="Arial" w:cs="Arial"/>
          <w:color w:val="000000"/>
          <w:sz w:val="24"/>
          <w:szCs w:val="24"/>
        </w:rPr>
        <w:t>niversitario.</w:t>
      </w:r>
    </w:p>
    <w:p w14:paraId="278AF48D" w14:textId="77777777" w:rsidR="009B085A" w:rsidRDefault="006B056D">
      <w:pPr>
        <w:numPr>
          <w:ilvl w:val="1"/>
          <w:numId w:val="30"/>
        </w:numPr>
        <w:pBdr>
          <w:top w:val="nil"/>
          <w:left w:val="nil"/>
          <w:bottom w:val="nil"/>
          <w:right w:val="nil"/>
          <w:between w:val="nil"/>
        </w:pBdr>
        <w:spacing w:after="200" w:line="360" w:lineRule="auto"/>
        <w:jc w:val="both"/>
        <w:rPr>
          <w:rFonts w:ascii="Arial" w:eastAsia="Arial" w:hAnsi="Arial" w:cs="Arial"/>
          <w:b/>
          <w:color w:val="000000"/>
          <w:sz w:val="24"/>
          <w:szCs w:val="24"/>
          <w:u w:val="single"/>
        </w:rPr>
      </w:pPr>
      <w:bookmarkStart w:id="4" w:name="_heading=h.2et92p0" w:colFirst="0" w:colLast="0"/>
      <w:bookmarkEnd w:id="4"/>
      <w:r>
        <w:rPr>
          <w:rFonts w:ascii="Arial" w:eastAsia="Arial" w:hAnsi="Arial" w:cs="Arial"/>
          <w:b/>
          <w:color w:val="000000"/>
          <w:sz w:val="24"/>
          <w:szCs w:val="24"/>
          <w:u w:val="single"/>
        </w:rPr>
        <w:lastRenderedPageBreak/>
        <w:t>RECURSOS DE LA DIVISIÓN DE ENDOCRINOLOGÍA.</w:t>
      </w:r>
    </w:p>
    <w:p w14:paraId="18D4818B" w14:textId="4BF7CDF1" w:rsidR="009B085A" w:rsidRDefault="006B056D">
      <w:pP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t>La División de Endocrinología funciona como una unidad</w:t>
      </w:r>
      <w:r w:rsidR="004F67FD">
        <w:rPr>
          <w:rFonts w:ascii="Arial" w:eastAsia="Arial" w:hAnsi="Arial" w:cs="Arial"/>
          <w:color w:val="000000"/>
          <w:sz w:val="24"/>
          <w:szCs w:val="24"/>
        </w:rPr>
        <w:t>.</w:t>
      </w:r>
      <w:r>
        <w:rPr>
          <w:rFonts w:ascii="Arial" w:eastAsia="Arial" w:hAnsi="Arial" w:cs="Arial"/>
          <w:color w:val="000000"/>
          <w:sz w:val="24"/>
          <w:szCs w:val="24"/>
        </w:rPr>
        <w:t xml:space="preserve"> </w:t>
      </w:r>
      <w:r w:rsidR="004F67FD">
        <w:rPr>
          <w:rFonts w:ascii="Arial" w:eastAsia="Arial" w:hAnsi="Arial" w:cs="Arial"/>
          <w:color w:val="000000"/>
          <w:sz w:val="24"/>
          <w:szCs w:val="24"/>
        </w:rPr>
        <w:t>P</w:t>
      </w:r>
      <w:r>
        <w:rPr>
          <w:rFonts w:ascii="Arial" w:eastAsia="Arial" w:hAnsi="Arial" w:cs="Arial"/>
          <w:color w:val="000000"/>
          <w:sz w:val="24"/>
          <w:szCs w:val="24"/>
        </w:rPr>
        <w:t>ara una mejor calidad en la atención y en la formación de</w:t>
      </w:r>
      <w:r w:rsidR="004F67FD">
        <w:rPr>
          <w:rFonts w:ascii="Arial" w:eastAsia="Arial" w:hAnsi="Arial" w:cs="Arial"/>
          <w:color w:val="000000"/>
          <w:sz w:val="24"/>
          <w:szCs w:val="24"/>
        </w:rPr>
        <w:t xml:space="preserve"> médicos</w:t>
      </w:r>
      <w:r>
        <w:rPr>
          <w:rFonts w:ascii="Arial" w:eastAsia="Arial" w:hAnsi="Arial" w:cs="Arial"/>
          <w:color w:val="000000"/>
          <w:sz w:val="24"/>
          <w:szCs w:val="24"/>
        </w:rPr>
        <w:t xml:space="preserve">, se encuentra dividido en sectores: </w:t>
      </w:r>
      <w:proofErr w:type="spellStart"/>
      <w:r>
        <w:rPr>
          <w:rFonts w:ascii="Arial" w:eastAsia="Arial" w:hAnsi="Arial" w:cs="Arial"/>
          <w:color w:val="000000"/>
          <w:sz w:val="24"/>
          <w:szCs w:val="24"/>
        </w:rPr>
        <w:t>Infanto</w:t>
      </w:r>
      <w:proofErr w:type="spellEnd"/>
      <w:r>
        <w:rPr>
          <w:rFonts w:ascii="Arial" w:eastAsia="Arial" w:hAnsi="Arial" w:cs="Arial"/>
          <w:color w:val="000000"/>
          <w:sz w:val="24"/>
          <w:szCs w:val="24"/>
        </w:rPr>
        <w:t xml:space="preserve"> Juvenil, Metabolismo </w:t>
      </w:r>
      <w:proofErr w:type="spellStart"/>
      <w:r>
        <w:rPr>
          <w:rFonts w:ascii="Arial" w:eastAsia="Arial" w:hAnsi="Arial" w:cs="Arial"/>
          <w:color w:val="000000"/>
          <w:sz w:val="24"/>
          <w:szCs w:val="24"/>
        </w:rPr>
        <w:t>Fosfocálcico</w:t>
      </w:r>
      <w:proofErr w:type="spellEnd"/>
      <w:r>
        <w:rPr>
          <w:rFonts w:ascii="Arial" w:eastAsia="Arial" w:hAnsi="Arial" w:cs="Arial"/>
          <w:color w:val="000000"/>
          <w:sz w:val="24"/>
          <w:szCs w:val="24"/>
        </w:rPr>
        <w:t xml:space="preserve">, Neuroendocrinología, Suprarrenal, Tiroides, Metabolismo, Andrología y salud </w:t>
      </w:r>
      <w:proofErr w:type="spellStart"/>
      <w:r>
        <w:rPr>
          <w:rFonts w:ascii="Arial" w:eastAsia="Arial" w:hAnsi="Arial" w:cs="Arial"/>
          <w:color w:val="000000"/>
          <w:sz w:val="24"/>
          <w:szCs w:val="24"/>
        </w:rPr>
        <w:t>Transgénero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Ginecoendocrinología</w:t>
      </w:r>
      <w:proofErr w:type="spellEnd"/>
      <w:r>
        <w:rPr>
          <w:rFonts w:ascii="Arial" w:eastAsia="Arial" w:hAnsi="Arial" w:cs="Arial"/>
          <w:color w:val="000000"/>
          <w:sz w:val="24"/>
          <w:szCs w:val="24"/>
        </w:rPr>
        <w:t xml:space="preserve"> y Laboratorio de Endocrinología. </w:t>
      </w:r>
      <w:r w:rsidR="00D24A07">
        <w:rPr>
          <w:rFonts w:ascii="Arial" w:eastAsia="Arial" w:hAnsi="Arial" w:cs="Arial"/>
          <w:color w:val="000000"/>
          <w:sz w:val="24"/>
          <w:szCs w:val="24"/>
        </w:rPr>
        <w:t>Medicina Nuclear con estudios destinados a Endocrinologia</w:t>
      </w:r>
      <w:bookmarkStart w:id="5" w:name="_GoBack"/>
      <w:bookmarkEnd w:id="5"/>
    </w:p>
    <w:p w14:paraId="2B7A6D71" w14:textId="77777777" w:rsidR="009B085A" w:rsidRDefault="009B085A">
      <w:pPr>
        <w:pStyle w:val="Ttulo2"/>
        <w:rPr>
          <w:rFonts w:ascii="Arial" w:eastAsia="Arial" w:hAnsi="Arial" w:cs="Arial"/>
        </w:rPr>
      </w:pPr>
    </w:p>
    <w:p w14:paraId="12C54785" w14:textId="77777777" w:rsidR="009B085A" w:rsidRDefault="006B056D">
      <w:pPr>
        <w:pStyle w:val="Ttulo2"/>
        <w:rPr>
          <w:rFonts w:ascii="Arial" w:eastAsia="Arial" w:hAnsi="Arial" w:cs="Arial"/>
          <w:b/>
          <w:color w:val="000000"/>
        </w:rPr>
      </w:pPr>
      <w:bookmarkStart w:id="6" w:name="_heading=h.tyjcwt" w:colFirst="0" w:colLast="0"/>
      <w:bookmarkEnd w:id="6"/>
      <w:r>
        <w:rPr>
          <w:rFonts w:ascii="Arial" w:eastAsia="Arial" w:hAnsi="Arial" w:cs="Arial"/>
          <w:b/>
          <w:color w:val="000000"/>
        </w:rPr>
        <w:t xml:space="preserve"> 5.1 Recursos humanos</w:t>
      </w:r>
    </w:p>
    <w:p w14:paraId="35556706" w14:textId="77777777" w:rsidR="009B085A" w:rsidRDefault="006B056D">
      <w:pPr>
        <w:spacing w:before="280" w:after="280" w:line="360" w:lineRule="auto"/>
        <w:jc w:val="both"/>
        <w:rPr>
          <w:rFonts w:ascii="Arial" w:eastAsia="Arial" w:hAnsi="Arial" w:cs="Arial"/>
          <w:i/>
          <w:sz w:val="24"/>
          <w:szCs w:val="24"/>
        </w:rPr>
      </w:pPr>
      <w:r>
        <w:rPr>
          <w:rFonts w:ascii="Arial" w:eastAsia="Arial" w:hAnsi="Arial" w:cs="Arial"/>
          <w:b/>
          <w:i/>
          <w:color w:val="000000"/>
          <w:sz w:val="24"/>
          <w:szCs w:val="24"/>
        </w:rPr>
        <w:t>Plantel profesional.</w:t>
      </w: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1"/>
        <w:gridCol w:w="5123"/>
      </w:tblGrid>
      <w:tr w:rsidR="009B085A" w14:paraId="4F33D3F4" w14:textId="77777777">
        <w:tc>
          <w:tcPr>
            <w:tcW w:w="3371" w:type="dxa"/>
          </w:tcPr>
          <w:p w14:paraId="285E2361" w14:textId="77777777" w:rsidR="009B085A" w:rsidRDefault="006B056D">
            <w:pPr>
              <w:spacing w:before="200" w:line="360" w:lineRule="auto"/>
              <w:rPr>
                <w:rFonts w:ascii="Arial" w:eastAsia="Arial" w:hAnsi="Arial" w:cs="Arial"/>
                <w:sz w:val="24"/>
                <w:szCs w:val="24"/>
              </w:rPr>
            </w:pPr>
            <w:r>
              <w:rPr>
                <w:rFonts w:ascii="Arial" w:eastAsia="Arial" w:hAnsi="Arial" w:cs="Arial"/>
                <w:b/>
                <w:color w:val="000000"/>
                <w:sz w:val="24"/>
                <w:szCs w:val="24"/>
              </w:rPr>
              <w:t>Jefe de División:</w:t>
            </w:r>
          </w:p>
        </w:tc>
        <w:tc>
          <w:tcPr>
            <w:tcW w:w="5123" w:type="dxa"/>
          </w:tcPr>
          <w:p w14:paraId="3E7FFDAE" w14:textId="77777777" w:rsidR="009B085A" w:rsidRDefault="006B056D">
            <w:pPr>
              <w:spacing w:before="200" w:line="360" w:lineRule="auto"/>
              <w:rPr>
                <w:rFonts w:ascii="Arial" w:eastAsia="Arial" w:hAnsi="Arial" w:cs="Arial"/>
                <w:sz w:val="24"/>
                <w:szCs w:val="24"/>
              </w:rPr>
            </w:pPr>
            <w:r>
              <w:rPr>
                <w:rFonts w:ascii="Arial" w:eastAsia="Arial" w:hAnsi="Arial" w:cs="Arial"/>
                <w:color w:val="000000"/>
                <w:sz w:val="24"/>
                <w:szCs w:val="24"/>
              </w:rPr>
              <w:t xml:space="preserve">Dr. Marcos </w:t>
            </w:r>
            <w:proofErr w:type="spellStart"/>
            <w:r>
              <w:rPr>
                <w:rFonts w:ascii="Arial" w:eastAsia="Arial" w:hAnsi="Arial" w:cs="Arial"/>
                <w:color w:val="000000"/>
                <w:sz w:val="24"/>
                <w:szCs w:val="24"/>
              </w:rPr>
              <w:t>Abalovich</w:t>
            </w:r>
            <w:proofErr w:type="spellEnd"/>
            <w:r>
              <w:rPr>
                <w:rFonts w:ascii="Arial" w:eastAsia="Arial" w:hAnsi="Arial" w:cs="Arial"/>
                <w:color w:val="000000"/>
                <w:sz w:val="24"/>
                <w:szCs w:val="24"/>
              </w:rPr>
              <w:t>.</w:t>
            </w:r>
          </w:p>
        </w:tc>
      </w:tr>
      <w:tr w:rsidR="009B085A" w14:paraId="6B4DBBFA" w14:textId="77777777">
        <w:tc>
          <w:tcPr>
            <w:tcW w:w="3371" w:type="dxa"/>
          </w:tcPr>
          <w:p w14:paraId="12570605" w14:textId="77777777" w:rsidR="009B085A" w:rsidRDefault="006B056D">
            <w:pPr>
              <w:spacing w:line="360" w:lineRule="auto"/>
              <w:rPr>
                <w:rFonts w:ascii="Arial" w:eastAsia="Arial" w:hAnsi="Arial" w:cs="Arial"/>
                <w:sz w:val="24"/>
                <w:szCs w:val="24"/>
              </w:rPr>
            </w:pPr>
            <w:r>
              <w:rPr>
                <w:rFonts w:ascii="Arial" w:eastAsia="Arial" w:hAnsi="Arial" w:cs="Arial"/>
                <w:b/>
                <w:color w:val="000000"/>
                <w:sz w:val="24"/>
                <w:szCs w:val="24"/>
              </w:rPr>
              <w:t>Coordinadores del programa: </w:t>
            </w:r>
          </w:p>
        </w:tc>
        <w:tc>
          <w:tcPr>
            <w:tcW w:w="5123" w:type="dxa"/>
          </w:tcPr>
          <w:p w14:paraId="2F8EA125" w14:textId="77777777" w:rsidR="009B085A" w:rsidRDefault="009B085A">
            <w:pPr>
              <w:spacing w:line="360" w:lineRule="auto"/>
              <w:rPr>
                <w:rFonts w:ascii="Arial" w:eastAsia="Arial" w:hAnsi="Arial" w:cs="Arial"/>
                <w:sz w:val="24"/>
                <w:szCs w:val="24"/>
              </w:rPr>
            </w:pPr>
          </w:p>
          <w:p w14:paraId="0DC8CC2E" w14:textId="77777777" w:rsidR="009B085A" w:rsidRDefault="006B056D">
            <w:pPr>
              <w:spacing w:line="360" w:lineRule="auto"/>
              <w:rPr>
                <w:rFonts w:ascii="Arial" w:eastAsia="Arial" w:hAnsi="Arial" w:cs="Arial"/>
                <w:sz w:val="24"/>
                <w:szCs w:val="24"/>
              </w:rPr>
            </w:pPr>
            <w:r>
              <w:rPr>
                <w:rFonts w:ascii="Arial" w:eastAsia="Arial" w:hAnsi="Arial" w:cs="Arial"/>
                <w:color w:val="000000"/>
                <w:sz w:val="24"/>
                <w:szCs w:val="24"/>
              </w:rPr>
              <w:t xml:space="preserve">Dr. Marcos </w:t>
            </w:r>
            <w:proofErr w:type="spellStart"/>
            <w:r>
              <w:rPr>
                <w:rFonts w:ascii="Arial" w:eastAsia="Arial" w:hAnsi="Arial" w:cs="Arial"/>
                <w:color w:val="000000"/>
                <w:sz w:val="24"/>
                <w:szCs w:val="24"/>
              </w:rPr>
              <w:t>Abalovich</w:t>
            </w:r>
            <w:proofErr w:type="spellEnd"/>
            <w:r>
              <w:rPr>
                <w:rFonts w:ascii="Arial" w:eastAsia="Arial" w:hAnsi="Arial" w:cs="Arial"/>
                <w:color w:val="000000"/>
                <w:sz w:val="24"/>
                <w:szCs w:val="24"/>
              </w:rPr>
              <w:t xml:space="preserve"> – Dr. Sergio </w:t>
            </w:r>
            <w:proofErr w:type="spellStart"/>
            <w:r>
              <w:rPr>
                <w:rFonts w:ascii="Arial" w:eastAsia="Arial" w:hAnsi="Arial" w:cs="Arial"/>
                <w:color w:val="000000"/>
                <w:sz w:val="24"/>
                <w:szCs w:val="24"/>
              </w:rPr>
              <w:t>Aszpis</w:t>
            </w:r>
            <w:proofErr w:type="spellEnd"/>
            <w:r>
              <w:rPr>
                <w:rFonts w:ascii="Arial" w:eastAsia="Arial" w:hAnsi="Arial" w:cs="Arial"/>
                <w:color w:val="000000"/>
                <w:sz w:val="24"/>
                <w:szCs w:val="24"/>
              </w:rPr>
              <w:t>.</w:t>
            </w:r>
          </w:p>
        </w:tc>
      </w:tr>
      <w:tr w:rsidR="009B085A" w14:paraId="2A280C0B" w14:textId="77777777">
        <w:trPr>
          <w:trHeight w:val="593"/>
        </w:trPr>
        <w:tc>
          <w:tcPr>
            <w:tcW w:w="3371" w:type="dxa"/>
          </w:tcPr>
          <w:p w14:paraId="26A7F067" w14:textId="77777777" w:rsidR="004F67FD" w:rsidRDefault="006B056D">
            <w:pPr>
              <w:spacing w:after="200" w:line="360" w:lineRule="auto"/>
              <w:rPr>
                <w:rFonts w:ascii="Arial" w:eastAsia="Arial" w:hAnsi="Arial" w:cs="Arial"/>
                <w:b/>
                <w:color w:val="000000"/>
                <w:sz w:val="24"/>
                <w:szCs w:val="24"/>
              </w:rPr>
            </w:pPr>
            <w:proofErr w:type="spellStart"/>
            <w:r>
              <w:rPr>
                <w:rFonts w:ascii="Arial" w:eastAsia="Arial" w:hAnsi="Arial" w:cs="Arial"/>
                <w:b/>
                <w:color w:val="000000"/>
                <w:sz w:val="24"/>
                <w:szCs w:val="24"/>
              </w:rPr>
              <w:t>Infanto</w:t>
            </w:r>
            <w:proofErr w:type="spellEnd"/>
            <w:r>
              <w:rPr>
                <w:rFonts w:ascii="Arial" w:eastAsia="Arial" w:hAnsi="Arial" w:cs="Arial"/>
                <w:b/>
                <w:color w:val="000000"/>
                <w:sz w:val="24"/>
                <w:szCs w:val="24"/>
              </w:rPr>
              <w:t xml:space="preserve"> Juvenil (Coordinadora):</w:t>
            </w:r>
          </w:p>
          <w:p w14:paraId="203159A9" w14:textId="6249073F" w:rsidR="004F67FD" w:rsidRPr="004F67FD" w:rsidRDefault="004F67FD">
            <w:pPr>
              <w:spacing w:after="200" w:line="360" w:lineRule="auto"/>
              <w:rPr>
                <w:rFonts w:ascii="Arial" w:eastAsia="Arial" w:hAnsi="Arial" w:cs="Arial"/>
                <w:b/>
                <w:color w:val="000000"/>
                <w:sz w:val="24"/>
                <w:szCs w:val="24"/>
              </w:rPr>
            </w:pPr>
            <w:r>
              <w:rPr>
                <w:rFonts w:ascii="Arial" w:eastAsia="Arial" w:hAnsi="Arial" w:cs="Arial"/>
                <w:b/>
                <w:color w:val="000000"/>
                <w:sz w:val="24"/>
                <w:szCs w:val="24"/>
              </w:rPr>
              <w:t>Becaria</w:t>
            </w:r>
          </w:p>
        </w:tc>
        <w:tc>
          <w:tcPr>
            <w:tcW w:w="5123" w:type="dxa"/>
          </w:tcPr>
          <w:p w14:paraId="20497B58" w14:textId="77777777" w:rsidR="009B085A" w:rsidRDefault="009B085A">
            <w:pPr>
              <w:spacing w:line="360" w:lineRule="auto"/>
              <w:rPr>
                <w:rFonts w:ascii="Arial" w:eastAsia="Arial" w:hAnsi="Arial" w:cs="Arial"/>
                <w:sz w:val="24"/>
                <w:szCs w:val="24"/>
              </w:rPr>
            </w:pPr>
          </w:p>
          <w:p w14:paraId="61EF6FDD" w14:textId="77777777" w:rsidR="009B085A" w:rsidRDefault="006B056D">
            <w:pPr>
              <w:spacing w:line="360" w:lineRule="auto"/>
              <w:rPr>
                <w:rFonts w:ascii="Arial" w:eastAsia="Arial" w:hAnsi="Arial" w:cs="Arial"/>
                <w:color w:val="000000"/>
                <w:sz w:val="24"/>
                <w:szCs w:val="24"/>
              </w:rPr>
            </w:pPr>
            <w:r>
              <w:rPr>
                <w:rFonts w:ascii="Arial" w:eastAsia="Arial" w:hAnsi="Arial" w:cs="Arial"/>
                <w:color w:val="000000"/>
                <w:sz w:val="24"/>
                <w:szCs w:val="24"/>
              </w:rPr>
              <w:t xml:space="preserve">Dra. Verónica Fernández </w:t>
            </w:r>
            <w:proofErr w:type="spellStart"/>
            <w:r>
              <w:rPr>
                <w:rFonts w:ascii="Arial" w:eastAsia="Arial" w:hAnsi="Arial" w:cs="Arial"/>
                <w:color w:val="000000"/>
                <w:sz w:val="24"/>
                <w:szCs w:val="24"/>
              </w:rPr>
              <w:t>Mentaberry</w:t>
            </w:r>
            <w:proofErr w:type="spellEnd"/>
          </w:p>
          <w:p w14:paraId="3E0D955E" w14:textId="20D73C74" w:rsidR="004F67FD" w:rsidRDefault="004F67FD">
            <w:pPr>
              <w:spacing w:line="360" w:lineRule="auto"/>
              <w:rPr>
                <w:rFonts w:ascii="Arial" w:eastAsia="Arial" w:hAnsi="Arial" w:cs="Arial"/>
                <w:sz w:val="24"/>
                <w:szCs w:val="24"/>
              </w:rPr>
            </w:pPr>
            <w:proofErr w:type="spellStart"/>
            <w:r>
              <w:rPr>
                <w:rFonts w:ascii="Arial" w:eastAsia="Arial" w:hAnsi="Arial" w:cs="Arial"/>
                <w:sz w:val="24"/>
                <w:szCs w:val="24"/>
              </w:rPr>
              <w:t>Dra</w:t>
            </w:r>
            <w:proofErr w:type="spellEnd"/>
            <w:r>
              <w:rPr>
                <w:rFonts w:ascii="Arial" w:eastAsia="Arial" w:hAnsi="Arial" w:cs="Arial"/>
                <w:sz w:val="24"/>
                <w:szCs w:val="24"/>
              </w:rPr>
              <w:t xml:space="preserve"> Carmen </w:t>
            </w:r>
            <w:proofErr w:type="spellStart"/>
            <w:r>
              <w:rPr>
                <w:rFonts w:ascii="Arial" w:eastAsia="Arial" w:hAnsi="Arial" w:cs="Arial"/>
                <w:sz w:val="24"/>
                <w:szCs w:val="24"/>
              </w:rPr>
              <w:t>Riu</w:t>
            </w:r>
            <w:proofErr w:type="spellEnd"/>
          </w:p>
        </w:tc>
      </w:tr>
      <w:tr w:rsidR="009B085A" w14:paraId="44337A20" w14:textId="77777777">
        <w:tc>
          <w:tcPr>
            <w:tcW w:w="3371" w:type="dxa"/>
          </w:tcPr>
          <w:p w14:paraId="5D62D41E" w14:textId="77777777" w:rsidR="009B085A" w:rsidRDefault="006B056D">
            <w:pPr>
              <w:spacing w:after="280" w:line="360" w:lineRule="auto"/>
              <w:rPr>
                <w:rFonts w:ascii="Arial" w:eastAsia="Arial" w:hAnsi="Arial" w:cs="Arial"/>
                <w:sz w:val="24"/>
                <w:szCs w:val="24"/>
              </w:rPr>
            </w:pPr>
            <w:r>
              <w:rPr>
                <w:rFonts w:ascii="Arial" w:eastAsia="Arial" w:hAnsi="Arial" w:cs="Arial"/>
                <w:b/>
                <w:color w:val="000000"/>
                <w:sz w:val="24"/>
                <w:szCs w:val="24"/>
              </w:rPr>
              <w:t xml:space="preserve">Metabolismo </w:t>
            </w:r>
            <w:proofErr w:type="spellStart"/>
            <w:r>
              <w:rPr>
                <w:rFonts w:ascii="Arial" w:eastAsia="Arial" w:hAnsi="Arial" w:cs="Arial"/>
                <w:b/>
                <w:color w:val="000000"/>
                <w:sz w:val="24"/>
                <w:szCs w:val="24"/>
              </w:rPr>
              <w:t>Fosfocálcico</w:t>
            </w:r>
            <w:proofErr w:type="spellEnd"/>
            <w:r>
              <w:rPr>
                <w:rFonts w:ascii="Arial" w:eastAsia="Arial" w:hAnsi="Arial" w:cs="Arial"/>
                <w:b/>
                <w:color w:val="000000"/>
                <w:sz w:val="24"/>
                <w:szCs w:val="24"/>
              </w:rPr>
              <w:t> </w:t>
            </w:r>
          </w:p>
          <w:p w14:paraId="33705FBC" w14:textId="77777777" w:rsidR="009B085A" w:rsidRDefault="006B056D">
            <w:pPr>
              <w:spacing w:before="280" w:after="280" w:line="360" w:lineRule="auto"/>
              <w:rPr>
                <w:rFonts w:ascii="Arial" w:eastAsia="Arial" w:hAnsi="Arial" w:cs="Arial"/>
                <w:sz w:val="24"/>
                <w:szCs w:val="24"/>
              </w:rPr>
            </w:pPr>
            <w:r>
              <w:rPr>
                <w:rFonts w:ascii="Arial" w:eastAsia="Arial" w:hAnsi="Arial" w:cs="Arial"/>
                <w:color w:val="000000"/>
                <w:sz w:val="24"/>
                <w:szCs w:val="24"/>
              </w:rPr>
              <w:t>Coordinadora:</w:t>
            </w:r>
          </w:p>
          <w:p w14:paraId="79158B28" w14:textId="77777777" w:rsidR="009B085A" w:rsidRDefault="006B056D">
            <w:pPr>
              <w:spacing w:before="280" w:after="200" w:line="360" w:lineRule="auto"/>
              <w:rPr>
                <w:rFonts w:ascii="Arial" w:eastAsia="Arial" w:hAnsi="Arial" w:cs="Arial"/>
                <w:sz w:val="24"/>
                <w:szCs w:val="24"/>
              </w:rPr>
            </w:pPr>
            <w:r>
              <w:rPr>
                <w:rFonts w:ascii="Arial" w:eastAsia="Arial" w:hAnsi="Arial" w:cs="Arial"/>
                <w:color w:val="000000"/>
                <w:sz w:val="24"/>
                <w:szCs w:val="24"/>
              </w:rPr>
              <w:t>Plantel:</w:t>
            </w:r>
          </w:p>
        </w:tc>
        <w:tc>
          <w:tcPr>
            <w:tcW w:w="5123" w:type="dxa"/>
          </w:tcPr>
          <w:p w14:paraId="4A8871E5" w14:textId="4D90823B" w:rsidR="009B085A" w:rsidRDefault="009B085A">
            <w:pPr>
              <w:spacing w:line="360" w:lineRule="auto"/>
              <w:rPr>
                <w:rFonts w:ascii="Arial" w:eastAsia="Arial" w:hAnsi="Arial" w:cs="Arial"/>
                <w:sz w:val="24"/>
                <w:szCs w:val="24"/>
              </w:rPr>
            </w:pPr>
          </w:p>
          <w:p w14:paraId="6F863B79" w14:textId="77777777" w:rsidR="009B085A" w:rsidRDefault="006B056D">
            <w:pPr>
              <w:spacing w:before="280" w:after="280" w:line="360" w:lineRule="auto"/>
              <w:rPr>
                <w:rFonts w:ascii="Arial" w:eastAsia="Arial" w:hAnsi="Arial" w:cs="Arial"/>
                <w:sz w:val="24"/>
                <w:szCs w:val="24"/>
              </w:rPr>
            </w:pPr>
            <w:r>
              <w:rPr>
                <w:rFonts w:ascii="Arial" w:eastAsia="Arial" w:hAnsi="Arial" w:cs="Arial"/>
                <w:color w:val="000000"/>
                <w:sz w:val="24"/>
                <w:szCs w:val="24"/>
              </w:rPr>
              <w:t xml:space="preserve">Dra. </w:t>
            </w:r>
            <w:r w:rsidR="00A17C54">
              <w:rPr>
                <w:rFonts w:ascii="Arial" w:eastAsia="Arial" w:hAnsi="Arial" w:cs="Arial"/>
                <w:color w:val="000000"/>
                <w:sz w:val="24"/>
                <w:szCs w:val="24"/>
              </w:rPr>
              <w:t>Silvia</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Karlsbrum</w:t>
            </w:r>
            <w:proofErr w:type="spellEnd"/>
            <w:r>
              <w:rPr>
                <w:rFonts w:ascii="Arial" w:eastAsia="Arial" w:hAnsi="Arial" w:cs="Arial"/>
                <w:color w:val="000000"/>
                <w:sz w:val="24"/>
                <w:szCs w:val="24"/>
              </w:rPr>
              <w:t>.</w:t>
            </w:r>
          </w:p>
          <w:p w14:paraId="0BA496A2" w14:textId="77777777" w:rsidR="009B085A" w:rsidRDefault="006B056D" w:rsidP="00A17C54">
            <w:pPr>
              <w:spacing w:before="280" w:after="200" w:line="360" w:lineRule="auto"/>
              <w:rPr>
                <w:rFonts w:ascii="Arial" w:eastAsia="Arial" w:hAnsi="Arial" w:cs="Arial"/>
                <w:sz w:val="24"/>
                <w:szCs w:val="24"/>
              </w:rPr>
            </w:pPr>
            <w:r>
              <w:rPr>
                <w:rFonts w:ascii="Arial" w:eastAsia="Arial" w:hAnsi="Arial" w:cs="Arial"/>
                <w:color w:val="000000"/>
                <w:sz w:val="24"/>
                <w:szCs w:val="24"/>
              </w:rPr>
              <w:t xml:space="preserve">Dra. </w:t>
            </w:r>
            <w:r w:rsidR="00A17C54">
              <w:rPr>
                <w:rFonts w:ascii="Arial" w:eastAsia="Arial" w:hAnsi="Arial" w:cs="Arial"/>
                <w:color w:val="000000"/>
                <w:sz w:val="24"/>
                <w:szCs w:val="24"/>
              </w:rPr>
              <w:t xml:space="preserve">Magdalena </w:t>
            </w:r>
            <w:proofErr w:type="spellStart"/>
            <w:r w:rsidR="00A17C54">
              <w:rPr>
                <w:rFonts w:ascii="Arial" w:eastAsia="Arial" w:hAnsi="Arial" w:cs="Arial"/>
                <w:color w:val="000000"/>
                <w:sz w:val="24"/>
                <w:szCs w:val="24"/>
              </w:rPr>
              <w:t>Pavlov</w:t>
            </w:r>
            <w:r>
              <w:rPr>
                <w:rFonts w:ascii="Arial" w:eastAsia="Arial" w:hAnsi="Arial" w:cs="Arial"/>
                <w:color w:val="000000"/>
                <w:sz w:val="24"/>
                <w:szCs w:val="24"/>
              </w:rPr>
              <w:t>e</w:t>
            </w:r>
            <w:proofErr w:type="spellEnd"/>
          </w:p>
        </w:tc>
      </w:tr>
      <w:tr w:rsidR="009B085A" w14:paraId="37578822" w14:textId="77777777">
        <w:tc>
          <w:tcPr>
            <w:tcW w:w="3371" w:type="dxa"/>
          </w:tcPr>
          <w:p w14:paraId="05E0FD16" w14:textId="77777777" w:rsidR="009B085A" w:rsidRDefault="006B056D">
            <w:pPr>
              <w:spacing w:after="280" w:line="360" w:lineRule="auto"/>
              <w:rPr>
                <w:rFonts w:ascii="Arial" w:eastAsia="Arial" w:hAnsi="Arial" w:cs="Arial"/>
                <w:sz w:val="24"/>
                <w:szCs w:val="24"/>
              </w:rPr>
            </w:pPr>
            <w:r>
              <w:rPr>
                <w:rFonts w:ascii="Arial" w:eastAsia="Arial" w:hAnsi="Arial" w:cs="Arial"/>
                <w:b/>
                <w:color w:val="000000"/>
                <w:sz w:val="24"/>
                <w:szCs w:val="24"/>
              </w:rPr>
              <w:t xml:space="preserve">Metabolismo </w:t>
            </w:r>
            <w:r>
              <w:rPr>
                <w:rFonts w:ascii="Arial" w:eastAsia="Arial" w:hAnsi="Arial" w:cs="Arial"/>
                <w:color w:val="000000"/>
                <w:sz w:val="24"/>
                <w:szCs w:val="24"/>
              </w:rPr>
              <w:t>(coordinadora):</w:t>
            </w:r>
            <w:r>
              <w:rPr>
                <w:rFonts w:ascii="Arial" w:eastAsia="Arial" w:hAnsi="Arial" w:cs="Arial"/>
                <w:b/>
                <w:color w:val="000000"/>
                <w:sz w:val="24"/>
                <w:szCs w:val="24"/>
              </w:rPr>
              <w:t> </w:t>
            </w:r>
          </w:p>
        </w:tc>
        <w:tc>
          <w:tcPr>
            <w:tcW w:w="5123" w:type="dxa"/>
          </w:tcPr>
          <w:p w14:paraId="2359F834" w14:textId="77777777" w:rsidR="009B085A" w:rsidRDefault="009B085A">
            <w:pPr>
              <w:spacing w:line="360" w:lineRule="auto"/>
              <w:rPr>
                <w:rFonts w:ascii="Arial" w:eastAsia="Arial" w:hAnsi="Arial" w:cs="Arial"/>
                <w:sz w:val="24"/>
                <w:szCs w:val="24"/>
              </w:rPr>
            </w:pPr>
          </w:p>
          <w:p w14:paraId="4D93BA1B" w14:textId="77777777" w:rsidR="009B085A" w:rsidRDefault="006B056D">
            <w:pPr>
              <w:spacing w:line="360" w:lineRule="auto"/>
              <w:rPr>
                <w:rFonts w:ascii="Arial" w:eastAsia="Arial" w:hAnsi="Arial" w:cs="Arial"/>
                <w:sz w:val="24"/>
                <w:szCs w:val="24"/>
              </w:rPr>
            </w:pPr>
            <w:r>
              <w:rPr>
                <w:rFonts w:ascii="Arial" w:eastAsia="Arial" w:hAnsi="Arial" w:cs="Arial"/>
                <w:color w:val="000000"/>
                <w:sz w:val="24"/>
                <w:szCs w:val="24"/>
              </w:rPr>
              <w:t xml:space="preserve">Dra. Mabel </w:t>
            </w:r>
            <w:proofErr w:type="spellStart"/>
            <w:r>
              <w:rPr>
                <w:rFonts w:ascii="Arial" w:eastAsia="Arial" w:hAnsi="Arial" w:cs="Arial"/>
                <w:color w:val="000000"/>
                <w:sz w:val="24"/>
                <w:szCs w:val="24"/>
              </w:rPr>
              <w:t>Graffigna</w:t>
            </w:r>
            <w:proofErr w:type="spellEnd"/>
          </w:p>
        </w:tc>
      </w:tr>
      <w:tr w:rsidR="009B085A" w14:paraId="09D9DC67" w14:textId="77777777">
        <w:tc>
          <w:tcPr>
            <w:tcW w:w="3371" w:type="dxa"/>
          </w:tcPr>
          <w:p w14:paraId="340E5087" w14:textId="77777777" w:rsidR="009B085A" w:rsidRDefault="006B056D">
            <w:pPr>
              <w:spacing w:after="280" w:line="360" w:lineRule="auto"/>
              <w:rPr>
                <w:rFonts w:ascii="Arial" w:eastAsia="Arial" w:hAnsi="Arial" w:cs="Arial"/>
                <w:sz w:val="24"/>
                <w:szCs w:val="24"/>
              </w:rPr>
            </w:pPr>
            <w:r>
              <w:rPr>
                <w:rFonts w:ascii="Arial" w:eastAsia="Arial" w:hAnsi="Arial" w:cs="Arial"/>
                <w:b/>
                <w:color w:val="000000"/>
                <w:sz w:val="24"/>
                <w:szCs w:val="24"/>
              </w:rPr>
              <w:t xml:space="preserve">Neuroendocrinología </w:t>
            </w:r>
            <w:r>
              <w:rPr>
                <w:rFonts w:ascii="Arial" w:eastAsia="Arial" w:hAnsi="Arial" w:cs="Arial"/>
                <w:color w:val="000000"/>
                <w:sz w:val="24"/>
                <w:szCs w:val="24"/>
              </w:rPr>
              <w:t>(coordinadora): </w:t>
            </w:r>
          </w:p>
        </w:tc>
        <w:tc>
          <w:tcPr>
            <w:tcW w:w="5123" w:type="dxa"/>
          </w:tcPr>
          <w:p w14:paraId="24340C28" w14:textId="77777777" w:rsidR="009B085A" w:rsidRDefault="009B085A">
            <w:pPr>
              <w:spacing w:line="360" w:lineRule="auto"/>
              <w:rPr>
                <w:rFonts w:ascii="Arial" w:eastAsia="Arial" w:hAnsi="Arial" w:cs="Arial"/>
                <w:sz w:val="24"/>
                <w:szCs w:val="24"/>
              </w:rPr>
            </w:pPr>
          </w:p>
          <w:p w14:paraId="7BC32E73" w14:textId="77777777" w:rsidR="009B085A" w:rsidRDefault="006B056D">
            <w:pPr>
              <w:spacing w:line="360" w:lineRule="auto"/>
              <w:rPr>
                <w:rFonts w:ascii="Arial" w:eastAsia="Arial" w:hAnsi="Arial" w:cs="Arial"/>
                <w:sz w:val="24"/>
                <w:szCs w:val="24"/>
              </w:rPr>
            </w:pPr>
            <w:r>
              <w:rPr>
                <w:rFonts w:ascii="Arial" w:eastAsia="Arial" w:hAnsi="Arial" w:cs="Arial"/>
                <w:color w:val="000000"/>
                <w:sz w:val="24"/>
                <w:szCs w:val="24"/>
              </w:rPr>
              <w:t xml:space="preserve">Dra. Mirtha </w:t>
            </w:r>
            <w:proofErr w:type="spellStart"/>
            <w:r>
              <w:rPr>
                <w:rFonts w:ascii="Arial" w:eastAsia="Arial" w:hAnsi="Arial" w:cs="Arial"/>
                <w:color w:val="000000"/>
                <w:sz w:val="24"/>
                <w:szCs w:val="24"/>
              </w:rPr>
              <w:t>Guitelman</w:t>
            </w:r>
            <w:proofErr w:type="spellEnd"/>
          </w:p>
        </w:tc>
      </w:tr>
      <w:tr w:rsidR="009B085A" w14:paraId="2ED8DF8D" w14:textId="77777777">
        <w:tc>
          <w:tcPr>
            <w:tcW w:w="3371" w:type="dxa"/>
          </w:tcPr>
          <w:p w14:paraId="05E9212E" w14:textId="77777777" w:rsidR="009B085A" w:rsidRDefault="006B056D">
            <w:pPr>
              <w:spacing w:after="280" w:line="360" w:lineRule="auto"/>
              <w:rPr>
                <w:rFonts w:ascii="Arial" w:eastAsia="Arial" w:hAnsi="Arial" w:cs="Arial"/>
                <w:sz w:val="24"/>
                <w:szCs w:val="24"/>
              </w:rPr>
            </w:pPr>
            <w:r>
              <w:rPr>
                <w:rFonts w:ascii="Arial" w:eastAsia="Arial" w:hAnsi="Arial" w:cs="Arial"/>
                <w:b/>
                <w:color w:val="000000"/>
                <w:sz w:val="24"/>
                <w:szCs w:val="24"/>
              </w:rPr>
              <w:t xml:space="preserve">Suprarrenal  </w:t>
            </w:r>
            <w:r>
              <w:rPr>
                <w:rFonts w:ascii="Arial" w:eastAsia="Arial" w:hAnsi="Arial" w:cs="Arial"/>
                <w:color w:val="000000"/>
                <w:sz w:val="24"/>
                <w:szCs w:val="24"/>
              </w:rPr>
              <w:t>(coordinadora): </w:t>
            </w:r>
          </w:p>
        </w:tc>
        <w:tc>
          <w:tcPr>
            <w:tcW w:w="5123" w:type="dxa"/>
          </w:tcPr>
          <w:p w14:paraId="5BAA994E" w14:textId="77777777" w:rsidR="009B085A" w:rsidRDefault="009B085A">
            <w:pPr>
              <w:spacing w:line="360" w:lineRule="auto"/>
              <w:rPr>
                <w:rFonts w:ascii="Arial" w:eastAsia="Arial" w:hAnsi="Arial" w:cs="Arial"/>
                <w:sz w:val="24"/>
                <w:szCs w:val="24"/>
              </w:rPr>
            </w:pPr>
          </w:p>
          <w:p w14:paraId="3AC83CFF" w14:textId="77777777" w:rsidR="009B085A" w:rsidRDefault="006B056D">
            <w:pPr>
              <w:spacing w:line="360" w:lineRule="auto"/>
              <w:rPr>
                <w:rFonts w:ascii="Arial" w:eastAsia="Arial" w:hAnsi="Arial" w:cs="Arial"/>
                <w:sz w:val="24"/>
                <w:szCs w:val="24"/>
              </w:rPr>
            </w:pPr>
            <w:r>
              <w:rPr>
                <w:rFonts w:ascii="Arial" w:eastAsia="Arial" w:hAnsi="Arial" w:cs="Arial"/>
                <w:color w:val="000000"/>
                <w:sz w:val="24"/>
                <w:szCs w:val="24"/>
              </w:rPr>
              <w:t xml:space="preserve">Dra. Julieta </w:t>
            </w:r>
            <w:proofErr w:type="spellStart"/>
            <w:r>
              <w:rPr>
                <w:rFonts w:ascii="Arial" w:eastAsia="Arial" w:hAnsi="Arial" w:cs="Arial"/>
                <w:color w:val="000000"/>
                <w:sz w:val="24"/>
                <w:szCs w:val="24"/>
              </w:rPr>
              <w:t>Tkatch</w:t>
            </w:r>
            <w:proofErr w:type="spellEnd"/>
          </w:p>
        </w:tc>
      </w:tr>
      <w:tr w:rsidR="009B085A" w14:paraId="6A0BCF8B" w14:textId="77777777">
        <w:tc>
          <w:tcPr>
            <w:tcW w:w="3371" w:type="dxa"/>
          </w:tcPr>
          <w:p w14:paraId="5104E0B0" w14:textId="77777777" w:rsidR="009B085A" w:rsidRDefault="006B056D">
            <w:pPr>
              <w:spacing w:line="360" w:lineRule="auto"/>
              <w:rPr>
                <w:rFonts w:ascii="Arial" w:eastAsia="Arial" w:hAnsi="Arial" w:cs="Arial"/>
                <w:b/>
                <w:color w:val="000000"/>
                <w:sz w:val="24"/>
                <w:szCs w:val="24"/>
              </w:rPr>
            </w:pPr>
            <w:r>
              <w:rPr>
                <w:rFonts w:ascii="Arial" w:eastAsia="Arial" w:hAnsi="Arial" w:cs="Arial"/>
                <w:b/>
                <w:color w:val="000000"/>
                <w:sz w:val="24"/>
                <w:szCs w:val="24"/>
              </w:rPr>
              <w:lastRenderedPageBreak/>
              <w:t>Tiroides (Grupo de Trabajo):</w:t>
            </w:r>
          </w:p>
          <w:p w14:paraId="432CB02E" w14:textId="77777777" w:rsidR="009B085A" w:rsidRDefault="009B085A">
            <w:pPr>
              <w:spacing w:line="360" w:lineRule="auto"/>
              <w:rPr>
                <w:rFonts w:ascii="Arial" w:eastAsia="Arial" w:hAnsi="Arial" w:cs="Arial"/>
                <w:b/>
                <w:sz w:val="24"/>
                <w:szCs w:val="24"/>
              </w:rPr>
            </w:pPr>
          </w:p>
          <w:p w14:paraId="246FB24C" w14:textId="77777777" w:rsidR="009B085A" w:rsidRDefault="006B056D">
            <w:pPr>
              <w:spacing w:after="280" w:line="360" w:lineRule="auto"/>
              <w:rPr>
                <w:rFonts w:ascii="Arial" w:eastAsia="Arial" w:hAnsi="Arial" w:cs="Arial"/>
                <w:sz w:val="24"/>
                <w:szCs w:val="24"/>
              </w:rPr>
            </w:pPr>
            <w:r>
              <w:rPr>
                <w:rFonts w:ascii="Arial" w:eastAsia="Arial" w:hAnsi="Arial" w:cs="Arial"/>
                <w:color w:val="000000"/>
                <w:sz w:val="24"/>
                <w:szCs w:val="24"/>
              </w:rPr>
              <w:t>Coordinadora:</w:t>
            </w:r>
          </w:p>
          <w:p w14:paraId="6C17E26D" w14:textId="77777777" w:rsidR="009B085A" w:rsidRDefault="006B056D">
            <w:pPr>
              <w:spacing w:before="280" w:after="280" w:line="360" w:lineRule="auto"/>
              <w:rPr>
                <w:rFonts w:ascii="Arial" w:eastAsia="Arial" w:hAnsi="Arial" w:cs="Arial"/>
                <w:sz w:val="24"/>
                <w:szCs w:val="24"/>
              </w:rPr>
            </w:pPr>
            <w:r>
              <w:rPr>
                <w:rFonts w:ascii="Arial" w:eastAsia="Arial" w:hAnsi="Arial" w:cs="Arial"/>
                <w:color w:val="000000"/>
                <w:sz w:val="24"/>
                <w:szCs w:val="24"/>
              </w:rPr>
              <w:t>Plantel: </w:t>
            </w:r>
          </w:p>
        </w:tc>
        <w:tc>
          <w:tcPr>
            <w:tcW w:w="5123" w:type="dxa"/>
          </w:tcPr>
          <w:p w14:paraId="6B56611D" w14:textId="77777777" w:rsidR="009B085A" w:rsidRDefault="009B085A">
            <w:pPr>
              <w:spacing w:line="360" w:lineRule="auto"/>
              <w:rPr>
                <w:rFonts w:ascii="Arial" w:eastAsia="Arial" w:hAnsi="Arial" w:cs="Arial"/>
                <w:sz w:val="24"/>
                <w:szCs w:val="24"/>
              </w:rPr>
            </w:pPr>
          </w:p>
          <w:p w14:paraId="6BD87691" w14:textId="77777777" w:rsidR="009B085A" w:rsidRDefault="009B085A">
            <w:pPr>
              <w:spacing w:line="360" w:lineRule="auto"/>
              <w:rPr>
                <w:rFonts w:ascii="Arial" w:eastAsia="Arial" w:hAnsi="Arial" w:cs="Arial"/>
                <w:sz w:val="24"/>
                <w:szCs w:val="24"/>
              </w:rPr>
            </w:pPr>
          </w:p>
          <w:p w14:paraId="6A497B34" w14:textId="77777777" w:rsidR="009B085A" w:rsidRDefault="009B085A">
            <w:pPr>
              <w:spacing w:line="360" w:lineRule="auto"/>
              <w:rPr>
                <w:rFonts w:ascii="Arial" w:eastAsia="Arial" w:hAnsi="Arial" w:cs="Arial"/>
                <w:sz w:val="24"/>
                <w:szCs w:val="24"/>
              </w:rPr>
            </w:pPr>
          </w:p>
          <w:p w14:paraId="200874B3" w14:textId="77777777" w:rsidR="009B085A" w:rsidRDefault="006B056D">
            <w:pPr>
              <w:spacing w:line="360" w:lineRule="auto"/>
              <w:rPr>
                <w:rFonts w:ascii="Arial" w:eastAsia="Arial" w:hAnsi="Arial" w:cs="Arial"/>
                <w:sz w:val="24"/>
                <w:szCs w:val="24"/>
              </w:rPr>
            </w:pPr>
            <w:r>
              <w:rPr>
                <w:rFonts w:ascii="Arial" w:eastAsia="Arial" w:hAnsi="Arial" w:cs="Arial"/>
                <w:color w:val="000000"/>
                <w:sz w:val="24"/>
                <w:szCs w:val="24"/>
              </w:rPr>
              <w:t>Dra. Graciela Alcaraz</w:t>
            </w:r>
          </w:p>
          <w:p w14:paraId="7F71C5B3" w14:textId="77777777" w:rsidR="009B085A" w:rsidRDefault="009B085A">
            <w:pPr>
              <w:rPr>
                <w:rFonts w:ascii="Arial" w:eastAsia="Arial" w:hAnsi="Arial" w:cs="Arial"/>
                <w:sz w:val="24"/>
                <w:szCs w:val="24"/>
              </w:rPr>
            </w:pPr>
          </w:p>
          <w:p w14:paraId="4ABA5997" w14:textId="650E0177" w:rsidR="009B085A" w:rsidRDefault="00DA413B">
            <w:pPr>
              <w:spacing w:line="360" w:lineRule="auto"/>
              <w:rPr>
                <w:rFonts w:ascii="Arial" w:eastAsia="Arial" w:hAnsi="Arial" w:cs="Arial"/>
                <w:sz w:val="24"/>
                <w:szCs w:val="24"/>
              </w:rPr>
            </w:pPr>
            <w:r>
              <w:rPr>
                <w:rFonts w:ascii="Arial" w:eastAsia="Arial" w:hAnsi="Arial" w:cs="Arial"/>
                <w:color w:val="000000"/>
                <w:sz w:val="24"/>
                <w:szCs w:val="24"/>
              </w:rPr>
              <w:t xml:space="preserve">Dra. Cristina </w:t>
            </w:r>
            <w:proofErr w:type="spellStart"/>
            <w:r>
              <w:rPr>
                <w:rFonts w:ascii="Arial" w:eastAsia="Arial" w:hAnsi="Arial" w:cs="Arial"/>
                <w:color w:val="000000"/>
                <w:sz w:val="24"/>
                <w:szCs w:val="24"/>
              </w:rPr>
              <w:t>Calabrese</w:t>
            </w:r>
            <w:proofErr w:type="spellEnd"/>
            <w:r>
              <w:rPr>
                <w:rFonts w:ascii="Arial" w:eastAsia="Arial" w:hAnsi="Arial" w:cs="Arial"/>
                <w:color w:val="000000"/>
                <w:sz w:val="24"/>
                <w:szCs w:val="24"/>
              </w:rPr>
              <w:t xml:space="preserve"> </w:t>
            </w:r>
            <w:proofErr w:type="gramStart"/>
            <w:r>
              <w:rPr>
                <w:rFonts w:ascii="Arial" w:eastAsia="Arial" w:hAnsi="Arial" w:cs="Arial"/>
                <w:color w:val="000000"/>
                <w:sz w:val="24"/>
                <w:szCs w:val="24"/>
              </w:rPr>
              <w:t>( consultora</w:t>
            </w:r>
            <w:proofErr w:type="gramEnd"/>
            <w:r>
              <w:rPr>
                <w:rFonts w:ascii="Arial" w:eastAsia="Arial" w:hAnsi="Arial" w:cs="Arial"/>
                <w:color w:val="000000"/>
                <w:sz w:val="24"/>
                <w:szCs w:val="24"/>
              </w:rPr>
              <w:t>)</w:t>
            </w:r>
            <w:r w:rsidR="006B056D">
              <w:rPr>
                <w:rFonts w:ascii="Arial" w:eastAsia="Arial" w:hAnsi="Arial" w:cs="Arial"/>
                <w:color w:val="000000"/>
                <w:sz w:val="24"/>
                <w:szCs w:val="24"/>
              </w:rPr>
              <w:t xml:space="preserve"> Dra. Adriana </w:t>
            </w:r>
            <w:proofErr w:type="spellStart"/>
            <w:r w:rsidR="006B056D">
              <w:rPr>
                <w:rFonts w:ascii="Arial" w:eastAsia="Arial" w:hAnsi="Arial" w:cs="Arial"/>
                <w:color w:val="000000"/>
                <w:sz w:val="24"/>
                <w:szCs w:val="24"/>
              </w:rPr>
              <w:t>Vázquez.</w:t>
            </w:r>
            <w:r w:rsidR="004F67FD">
              <w:rPr>
                <w:rFonts w:ascii="Arial" w:eastAsia="Arial" w:hAnsi="Arial" w:cs="Arial"/>
                <w:color w:val="000000"/>
                <w:sz w:val="24"/>
                <w:szCs w:val="24"/>
              </w:rPr>
              <w:t>Dra</w:t>
            </w:r>
            <w:proofErr w:type="spellEnd"/>
            <w:r w:rsidR="004F67FD">
              <w:rPr>
                <w:rFonts w:ascii="Arial" w:eastAsia="Arial" w:hAnsi="Arial" w:cs="Arial"/>
                <w:color w:val="000000"/>
                <w:sz w:val="24"/>
                <w:szCs w:val="24"/>
              </w:rPr>
              <w:t xml:space="preserve"> </w:t>
            </w:r>
            <w:proofErr w:type="spellStart"/>
            <w:r w:rsidR="004F67FD">
              <w:rPr>
                <w:rFonts w:ascii="Arial" w:eastAsia="Arial" w:hAnsi="Arial" w:cs="Arial"/>
                <w:color w:val="000000"/>
                <w:sz w:val="24"/>
                <w:szCs w:val="24"/>
              </w:rPr>
              <w:t>Betiana</w:t>
            </w:r>
            <w:proofErr w:type="spellEnd"/>
            <w:r w:rsidR="004F67FD">
              <w:rPr>
                <w:rFonts w:ascii="Arial" w:eastAsia="Arial" w:hAnsi="Arial" w:cs="Arial"/>
                <w:color w:val="000000"/>
                <w:sz w:val="24"/>
                <w:szCs w:val="24"/>
              </w:rPr>
              <w:t xml:space="preserve"> </w:t>
            </w:r>
            <w:proofErr w:type="spellStart"/>
            <w:r w:rsidR="004F67FD">
              <w:rPr>
                <w:rFonts w:ascii="Arial" w:eastAsia="Arial" w:hAnsi="Arial" w:cs="Arial"/>
                <w:color w:val="000000"/>
                <w:sz w:val="24"/>
                <w:szCs w:val="24"/>
              </w:rPr>
              <w:t>Perez</w:t>
            </w:r>
            <w:proofErr w:type="spellEnd"/>
            <w:r w:rsidR="004F67FD">
              <w:rPr>
                <w:rFonts w:ascii="Arial" w:eastAsia="Arial" w:hAnsi="Arial" w:cs="Arial"/>
                <w:color w:val="000000"/>
                <w:sz w:val="24"/>
                <w:szCs w:val="24"/>
              </w:rPr>
              <w:t>.</w:t>
            </w:r>
          </w:p>
        </w:tc>
      </w:tr>
      <w:tr w:rsidR="009B085A" w14:paraId="69088BFF" w14:textId="77777777">
        <w:tc>
          <w:tcPr>
            <w:tcW w:w="3371" w:type="dxa"/>
          </w:tcPr>
          <w:p w14:paraId="6225F198" w14:textId="77777777" w:rsidR="009B085A" w:rsidRDefault="006B056D">
            <w:pPr>
              <w:spacing w:after="280" w:line="360" w:lineRule="auto"/>
              <w:rPr>
                <w:rFonts w:ascii="Arial" w:eastAsia="Arial" w:hAnsi="Arial" w:cs="Arial"/>
                <w:sz w:val="24"/>
                <w:szCs w:val="24"/>
              </w:rPr>
            </w:pPr>
            <w:r>
              <w:rPr>
                <w:rFonts w:ascii="Arial" w:eastAsia="Arial" w:hAnsi="Arial" w:cs="Arial"/>
                <w:b/>
                <w:color w:val="000000"/>
                <w:sz w:val="24"/>
                <w:szCs w:val="24"/>
              </w:rPr>
              <w:t>Reproducción humana (Grupo de Trabajo):</w:t>
            </w:r>
          </w:p>
          <w:p w14:paraId="64B235D9" w14:textId="13BE6435" w:rsidR="009B085A" w:rsidRDefault="006B056D">
            <w:pPr>
              <w:spacing w:after="280" w:line="360" w:lineRule="auto"/>
              <w:rPr>
                <w:rFonts w:ascii="Arial" w:eastAsia="Arial" w:hAnsi="Arial" w:cs="Arial"/>
                <w:color w:val="000000"/>
                <w:sz w:val="24"/>
                <w:szCs w:val="24"/>
              </w:rPr>
            </w:pPr>
            <w:r>
              <w:rPr>
                <w:rFonts w:ascii="Arial" w:eastAsia="Arial" w:hAnsi="Arial" w:cs="Arial"/>
                <w:color w:val="000000"/>
                <w:sz w:val="24"/>
                <w:szCs w:val="24"/>
              </w:rPr>
              <w:t>Coordinador General: </w:t>
            </w:r>
          </w:p>
          <w:p w14:paraId="0A16EEFE" w14:textId="5F2CEB54" w:rsidR="004F67FD" w:rsidRDefault="004F67FD">
            <w:pPr>
              <w:spacing w:after="280" w:line="360" w:lineRule="auto"/>
              <w:rPr>
                <w:rFonts w:ascii="Arial" w:eastAsia="Arial" w:hAnsi="Arial" w:cs="Arial"/>
                <w:color w:val="000000"/>
                <w:sz w:val="24"/>
                <w:szCs w:val="24"/>
              </w:rPr>
            </w:pPr>
            <w:r>
              <w:rPr>
                <w:rFonts w:ascii="Arial" w:eastAsia="Arial" w:hAnsi="Arial" w:cs="Arial"/>
                <w:color w:val="000000"/>
                <w:sz w:val="24"/>
                <w:szCs w:val="24"/>
              </w:rPr>
              <w:t>Plantel</w:t>
            </w:r>
          </w:p>
          <w:p w14:paraId="594CE588" w14:textId="051FC8FD" w:rsidR="004F67FD" w:rsidRDefault="004F67FD">
            <w:pPr>
              <w:spacing w:after="280" w:line="360" w:lineRule="auto"/>
              <w:rPr>
                <w:rFonts w:ascii="Arial" w:eastAsia="Arial" w:hAnsi="Arial" w:cs="Arial"/>
                <w:sz w:val="24"/>
                <w:szCs w:val="24"/>
              </w:rPr>
            </w:pPr>
            <w:r>
              <w:rPr>
                <w:rFonts w:ascii="Arial" w:eastAsia="Arial" w:hAnsi="Arial" w:cs="Arial"/>
                <w:color w:val="000000"/>
                <w:sz w:val="24"/>
                <w:szCs w:val="24"/>
              </w:rPr>
              <w:t>Consultor</w:t>
            </w:r>
          </w:p>
          <w:p w14:paraId="23C8B9AC" w14:textId="739FA10A" w:rsidR="009B085A" w:rsidRDefault="00DA413B">
            <w:pPr>
              <w:spacing w:before="280" w:after="280" w:line="360" w:lineRule="auto"/>
              <w:rPr>
                <w:rFonts w:ascii="Arial" w:eastAsia="Arial" w:hAnsi="Arial" w:cs="Arial"/>
                <w:sz w:val="24"/>
                <w:szCs w:val="24"/>
              </w:rPr>
            </w:pPr>
            <w:r>
              <w:rPr>
                <w:rFonts w:ascii="Arial" w:eastAsia="Arial" w:hAnsi="Arial" w:cs="Arial"/>
                <w:b/>
                <w:color w:val="000000"/>
                <w:sz w:val="24"/>
                <w:szCs w:val="24"/>
              </w:rPr>
              <w:t xml:space="preserve">Andrología </w:t>
            </w:r>
          </w:p>
          <w:p w14:paraId="6687CE47" w14:textId="77777777" w:rsidR="009B085A" w:rsidRDefault="006B056D">
            <w:pPr>
              <w:spacing w:before="280" w:after="280" w:line="360" w:lineRule="auto"/>
              <w:rPr>
                <w:rFonts w:ascii="Arial" w:eastAsia="Arial" w:hAnsi="Arial" w:cs="Arial"/>
                <w:sz w:val="24"/>
                <w:szCs w:val="24"/>
              </w:rPr>
            </w:pPr>
            <w:r>
              <w:rPr>
                <w:rFonts w:ascii="Arial" w:eastAsia="Arial" w:hAnsi="Arial" w:cs="Arial"/>
                <w:color w:val="000000"/>
                <w:sz w:val="24"/>
                <w:szCs w:val="24"/>
              </w:rPr>
              <w:t>Coordinador: </w:t>
            </w:r>
          </w:p>
          <w:p w14:paraId="03016EFC" w14:textId="62379074" w:rsidR="009B085A" w:rsidRDefault="006B056D">
            <w:pPr>
              <w:spacing w:before="280" w:after="280" w:line="360" w:lineRule="auto"/>
              <w:rPr>
                <w:rFonts w:ascii="Arial" w:eastAsia="Arial" w:hAnsi="Arial" w:cs="Arial"/>
                <w:color w:val="000000"/>
                <w:sz w:val="24"/>
                <w:szCs w:val="24"/>
              </w:rPr>
            </w:pPr>
            <w:r>
              <w:rPr>
                <w:rFonts w:ascii="Arial" w:eastAsia="Arial" w:hAnsi="Arial" w:cs="Arial"/>
                <w:color w:val="000000"/>
                <w:sz w:val="24"/>
                <w:szCs w:val="24"/>
              </w:rPr>
              <w:t>Plantel: </w:t>
            </w:r>
          </w:p>
          <w:p w14:paraId="08ADACE0" w14:textId="5A39AB24" w:rsidR="00087C60" w:rsidRDefault="00087C60">
            <w:pPr>
              <w:spacing w:before="280" w:after="280" w:line="360" w:lineRule="auto"/>
              <w:rPr>
                <w:rFonts w:ascii="Arial" w:eastAsia="Arial" w:hAnsi="Arial" w:cs="Arial"/>
                <w:sz w:val="24"/>
                <w:szCs w:val="24"/>
              </w:rPr>
            </w:pPr>
            <w:r>
              <w:rPr>
                <w:rFonts w:ascii="Arial" w:eastAsia="Arial" w:hAnsi="Arial" w:cs="Arial"/>
                <w:color w:val="000000"/>
                <w:sz w:val="24"/>
                <w:szCs w:val="24"/>
              </w:rPr>
              <w:t>Consultor</w:t>
            </w:r>
          </w:p>
          <w:p w14:paraId="4DF200A8" w14:textId="77777777" w:rsidR="00DA413B" w:rsidRDefault="00DA413B">
            <w:pPr>
              <w:spacing w:before="280" w:after="280" w:line="360" w:lineRule="auto"/>
              <w:rPr>
                <w:rFonts w:ascii="Arial" w:eastAsia="Arial" w:hAnsi="Arial" w:cs="Arial"/>
                <w:b/>
                <w:color w:val="000000"/>
                <w:sz w:val="24"/>
                <w:szCs w:val="24"/>
              </w:rPr>
            </w:pPr>
          </w:p>
          <w:p w14:paraId="690B7051" w14:textId="77777777" w:rsidR="009B085A" w:rsidRDefault="006B056D">
            <w:pPr>
              <w:spacing w:before="280" w:after="280" w:line="360" w:lineRule="auto"/>
              <w:rPr>
                <w:rFonts w:ascii="Arial" w:eastAsia="Arial" w:hAnsi="Arial" w:cs="Arial"/>
                <w:sz w:val="24"/>
                <w:szCs w:val="24"/>
              </w:rPr>
            </w:pPr>
            <w:proofErr w:type="spellStart"/>
            <w:r>
              <w:rPr>
                <w:rFonts w:ascii="Arial" w:eastAsia="Arial" w:hAnsi="Arial" w:cs="Arial"/>
                <w:b/>
                <w:color w:val="000000"/>
                <w:sz w:val="24"/>
                <w:szCs w:val="24"/>
              </w:rPr>
              <w:t>Ginecoendocrinología</w:t>
            </w:r>
            <w:proofErr w:type="spellEnd"/>
            <w:r>
              <w:rPr>
                <w:rFonts w:ascii="Arial" w:eastAsia="Arial" w:hAnsi="Arial" w:cs="Arial"/>
                <w:b/>
                <w:color w:val="000000"/>
                <w:sz w:val="24"/>
                <w:szCs w:val="24"/>
              </w:rPr>
              <w:t>:</w:t>
            </w:r>
          </w:p>
          <w:p w14:paraId="76E0CB29" w14:textId="77777777" w:rsidR="009B085A" w:rsidRDefault="006B056D">
            <w:pPr>
              <w:spacing w:before="280" w:after="280" w:line="360" w:lineRule="auto"/>
              <w:rPr>
                <w:rFonts w:ascii="Arial" w:eastAsia="Arial" w:hAnsi="Arial" w:cs="Arial"/>
                <w:sz w:val="24"/>
                <w:szCs w:val="24"/>
              </w:rPr>
            </w:pPr>
            <w:r>
              <w:rPr>
                <w:rFonts w:ascii="Arial" w:eastAsia="Arial" w:hAnsi="Arial" w:cs="Arial"/>
                <w:color w:val="000000"/>
                <w:sz w:val="24"/>
                <w:szCs w:val="24"/>
              </w:rPr>
              <w:t>Coordinador: </w:t>
            </w:r>
          </w:p>
          <w:p w14:paraId="0CCFACE1" w14:textId="77777777" w:rsidR="009B085A" w:rsidRDefault="006B056D">
            <w:pPr>
              <w:spacing w:line="360" w:lineRule="auto"/>
              <w:rPr>
                <w:rFonts w:ascii="Arial" w:eastAsia="Arial" w:hAnsi="Arial" w:cs="Arial"/>
                <w:color w:val="000000"/>
                <w:sz w:val="24"/>
                <w:szCs w:val="24"/>
              </w:rPr>
            </w:pPr>
            <w:r>
              <w:rPr>
                <w:rFonts w:ascii="Arial" w:eastAsia="Arial" w:hAnsi="Arial" w:cs="Arial"/>
                <w:color w:val="000000"/>
                <w:sz w:val="24"/>
                <w:szCs w:val="24"/>
              </w:rPr>
              <w:t>Plantel:</w:t>
            </w:r>
          </w:p>
          <w:p w14:paraId="28DEDEC7" w14:textId="380DB96B" w:rsidR="004F67FD" w:rsidRDefault="004F67FD">
            <w:pPr>
              <w:spacing w:line="360" w:lineRule="auto"/>
              <w:rPr>
                <w:rFonts w:ascii="Arial" w:eastAsia="Arial" w:hAnsi="Arial" w:cs="Arial"/>
                <w:sz w:val="24"/>
                <w:szCs w:val="24"/>
              </w:rPr>
            </w:pPr>
            <w:r>
              <w:rPr>
                <w:rFonts w:ascii="Arial" w:eastAsia="Arial" w:hAnsi="Arial" w:cs="Arial"/>
                <w:color w:val="000000"/>
                <w:sz w:val="24"/>
                <w:szCs w:val="24"/>
              </w:rPr>
              <w:t>Consultor</w:t>
            </w:r>
          </w:p>
        </w:tc>
        <w:tc>
          <w:tcPr>
            <w:tcW w:w="5123" w:type="dxa"/>
          </w:tcPr>
          <w:p w14:paraId="09154DF1" w14:textId="77777777" w:rsidR="009B085A" w:rsidRDefault="009B085A">
            <w:pPr>
              <w:jc w:val="both"/>
              <w:rPr>
                <w:rFonts w:ascii="Arial" w:eastAsia="Arial" w:hAnsi="Arial" w:cs="Arial"/>
                <w:sz w:val="24"/>
                <w:szCs w:val="24"/>
              </w:rPr>
            </w:pPr>
          </w:p>
          <w:p w14:paraId="115BBB45" w14:textId="77777777" w:rsidR="009B085A" w:rsidRDefault="009B085A">
            <w:pPr>
              <w:jc w:val="both"/>
              <w:rPr>
                <w:rFonts w:ascii="Arial" w:eastAsia="Arial" w:hAnsi="Arial" w:cs="Arial"/>
                <w:sz w:val="24"/>
                <w:szCs w:val="24"/>
              </w:rPr>
            </w:pPr>
          </w:p>
          <w:p w14:paraId="072BF9B2" w14:textId="77777777" w:rsidR="009B085A" w:rsidRDefault="009B085A">
            <w:pPr>
              <w:jc w:val="both"/>
              <w:rPr>
                <w:rFonts w:ascii="Arial" w:eastAsia="Arial" w:hAnsi="Arial" w:cs="Arial"/>
                <w:sz w:val="24"/>
                <w:szCs w:val="24"/>
              </w:rPr>
            </w:pPr>
          </w:p>
          <w:p w14:paraId="3D16DAE9" w14:textId="77777777" w:rsidR="009B085A" w:rsidRDefault="009B085A">
            <w:pPr>
              <w:jc w:val="both"/>
              <w:rPr>
                <w:rFonts w:ascii="Arial" w:eastAsia="Arial" w:hAnsi="Arial" w:cs="Arial"/>
                <w:sz w:val="24"/>
                <w:szCs w:val="24"/>
              </w:rPr>
            </w:pPr>
          </w:p>
          <w:p w14:paraId="30D8EDCB" w14:textId="5BE9C950" w:rsidR="009B085A" w:rsidRDefault="006B056D">
            <w:pPr>
              <w:jc w:val="both"/>
              <w:rPr>
                <w:rFonts w:ascii="Arial" w:eastAsia="Arial" w:hAnsi="Arial" w:cs="Arial"/>
                <w:color w:val="000000"/>
                <w:sz w:val="24"/>
                <w:szCs w:val="24"/>
              </w:rPr>
            </w:pPr>
            <w:r>
              <w:rPr>
                <w:rFonts w:ascii="Arial" w:eastAsia="Arial" w:hAnsi="Arial" w:cs="Arial"/>
                <w:color w:val="000000"/>
                <w:sz w:val="24"/>
                <w:szCs w:val="24"/>
              </w:rPr>
              <w:t xml:space="preserve">Dr. </w:t>
            </w:r>
            <w:r w:rsidR="004F67FD">
              <w:rPr>
                <w:rFonts w:ascii="Arial" w:eastAsia="Arial" w:hAnsi="Arial" w:cs="Arial"/>
                <w:color w:val="000000"/>
                <w:sz w:val="24"/>
                <w:szCs w:val="24"/>
              </w:rPr>
              <w:t xml:space="preserve">Lucas </w:t>
            </w:r>
            <w:proofErr w:type="spellStart"/>
            <w:r w:rsidR="004F67FD">
              <w:rPr>
                <w:rFonts w:ascii="Arial" w:eastAsia="Arial" w:hAnsi="Arial" w:cs="Arial"/>
                <w:color w:val="000000"/>
                <w:sz w:val="24"/>
                <w:szCs w:val="24"/>
              </w:rPr>
              <w:t>Almoño</w:t>
            </w:r>
            <w:proofErr w:type="spellEnd"/>
          </w:p>
          <w:p w14:paraId="0D2753B9" w14:textId="77777777" w:rsidR="009B085A" w:rsidRDefault="009B085A">
            <w:pPr>
              <w:jc w:val="both"/>
              <w:rPr>
                <w:rFonts w:ascii="Arial" w:eastAsia="Arial" w:hAnsi="Arial" w:cs="Arial"/>
                <w:sz w:val="24"/>
                <w:szCs w:val="24"/>
              </w:rPr>
            </w:pPr>
          </w:p>
          <w:p w14:paraId="38C3A4EB" w14:textId="6FBC40F9" w:rsidR="009B085A" w:rsidRDefault="004F67FD">
            <w:pPr>
              <w:jc w:val="both"/>
              <w:rPr>
                <w:rFonts w:ascii="Arial" w:eastAsia="Arial" w:hAnsi="Arial" w:cs="Arial"/>
                <w:sz w:val="24"/>
                <w:szCs w:val="24"/>
              </w:rPr>
            </w:pPr>
            <w:proofErr w:type="spellStart"/>
            <w:r>
              <w:rPr>
                <w:rFonts w:ascii="Arial" w:eastAsia="Arial" w:hAnsi="Arial" w:cs="Arial"/>
                <w:sz w:val="24"/>
                <w:szCs w:val="24"/>
              </w:rPr>
              <w:t>Dra</w:t>
            </w:r>
            <w:proofErr w:type="spellEnd"/>
            <w:r>
              <w:rPr>
                <w:rFonts w:ascii="Arial" w:eastAsia="Arial" w:hAnsi="Arial" w:cs="Arial"/>
                <w:sz w:val="24"/>
                <w:szCs w:val="24"/>
              </w:rPr>
              <w:t xml:space="preserve"> Laura </w:t>
            </w:r>
            <w:proofErr w:type="spellStart"/>
            <w:r>
              <w:rPr>
                <w:rFonts w:ascii="Arial" w:eastAsia="Arial" w:hAnsi="Arial" w:cs="Arial"/>
                <w:sz w:val="24"/>
                <w:szCs w:val="24"/>
              </w:rPr>
              <w:t>Mittelberg</w:t>
            </w:r>
            <w:proofErr w:type="spellEnd"/>
          </w:p>
          <w:p w14:paraId="449A9480" w14:textId="77777777" w:rsidR="009B085A" w:rsidRDefault="009B085A">
            <w:pPr>
              <w:jc w:val="both"/>
              <w:rPr>
                <w:rFonts w:ascii="Arial" w:eastAsia="Arial" w:hAnsi="Arial" w:cs="Arial"/>
                <w:sz w:val="24"/>
                <w:szCs w:val="24"/>
              </w:rPr>
            </w:pPr>
          </w:p>
          <w:p w14:paraId="793FD720" w14:textId="77777777" w:rsidR="009B085A" w:rsidRDefault="009B085A">
            <w:pPr>
              <w:jc w:val="both"/>
              <w:rPr>
                <w:rFonts w:ascii="Arial" w:eastAsia="Arial" w:hAnsi="Arial" w:cs="Arial"/>
                <w:sz w:val="24"/>
                <w:szCs w:val="24"/>
              </w:rPr>
            </w:pPr>
          </w:p>
          <w:p w14:paraId="212CE4A8" w14:textId="1C915E62" w:rsidR="009B085A" w:rsidRDefault="004F67FD">
            <w:pPr>
              <w:jc w:val="both"/>
              <w:rPr>
                <w:rFonts w:ascii="Arial" w:eastAsia="Arial" w:hAnsi="Arial" w:cs="Arial"/>
                <w:sz w:val="24"/>
                <w:szCs w:val="24"/>
              </w:rPr>
            </w:pPr>
            <w:proofErr w:type="spellStart"/>
            <w:r>
              <w:rPr>
                <w:rFonts w:ascii="Arial" w:eastAsia="Arial" w:hAnsi="Arial" w:cs="Arial"/>
                <w:sz w:val="24"/>
                <w:szCs w:val="24"/>
              </w:rPr>
              <w:t>Dr</w:t>
            </w:r>
            <w:proofErr w:type="spellEnd"/>
            <w:r>
              <w:rPr>
                <w:rFonts w:ascii="Arial" w:eastAsia="Arial" w:hAnsi="Arial" w:cs="Arial"/>
                <w:sz w:val="24"/>
                <w:szCs w:val="24"/>
              </w:rPr>
              <w:t xml:space="preserve"> Carlos </w:t>
            </w:r>
            <w:proofErr w:type="spellStart"/>
            <w:r>
              <w:rPr>
                <w:rFonts w:ascii="Arial" w:eastAsia="Arial" w:hAnsi="Arial" w:cs="Arial"/>
                <w:sz w:val="24"/>
                <w:szCs w:val="24"/>
              </w:rPr>
              <w:t>Allami</w:t>
            </w:r>
            <w:proofErr w:type="spellEnd"/>
          </w:p>
          <w:p w14:paraId="524CC896" w14:textId="46D1D6C6" w:rsidR="009B085A" w:rsidRDefault="009B085A">
            <w:pPr>
              <w:spacing w:before="200"/>
              <w:jc w:val="both"/>
              <w:rPr>
                <w:rFonts w:ascii="Arial" w:eastAsia="Arial" w:hAnsi="Arial" w:cs="Arial"/>
                <w:color w:val="000000"/>
                <w:sz w:val="24"/>
                <w:szCs w:val="24"/>
              </w:rPr>
            </w:pPr>
          </w:p>
          <w:p w14:paraId="66B80E3D" w14:textId="77777777" w:rsidR="009B085A" w:rsidRDefault="009B085A">
            <w:pPr>
              <w:jc w:val="both"/>
              <w:rPr>
                <w:rFonts w:ascii="Arial" w:eastAsia="Arial" w:hAnsi="Arial" w:cs="Arial"/>
                <w:sz w:val="24"/>
                <w:szCs w:val="24"/>
              </w:rPr>
            </w:pPr>
          </w:p>
          <w:p w14:paraId="18D16BB3" w14:textId="40898EF3" w:rsidR="004F67FD" w:rsidRDefault="00DA413B">
            <w:pPr>
              <w:spacing w:before="200"/>
              <w:jc w:val="both"/>
              <w:rPr>
                <w:rFonts w:ascii="Arial" w:eastAsia="Arial" w:hAnsi="Arial" w:cs="Arial"/>
                <w:color w:val="000000"/>
                <w:sz w:val="24"/>
                <w:szCs w:val="24"/>
              </w:rPr>
            </w:pPr>
            <w:proofErr w:type="spellStart"/>
            <w:r>
              <w:rPr>
                <w:rFonts w:ascii="Arial" w:eastAsia="Arial" w:hAnsi="Arial" w:cs="Arial"/>
                <w:color w:val="000000"/>
                <w:sz w:val="24"/>
                <w:szCs w:val="24"/>
              </w:rPr>
              <w:t>Dr</w:t>
            </w:r>
            <w:proofErr w:type="spellEnd"/>
            <w:r>
              <w:rPr>
                <w:rFonts w:ascii="Arial" w:eastAsia="Arial" w:hAnsi="Arial" w:cs="Arial"/>
                <w:color w:val="000000"/>
                <w:sz w:val="24"/>
                <w:szCs w:val="24"/>
              </w:rPr>
              <w:t xml:space="preserve"> Alberto </w:t>
            </w:r>
            <w:proofErr w:type="spellStart"/>
            <w:r>
              <w:rPr>
                <w:rFonts w:ascii="Arial" w:eastAsia="Arial" w:hAnsi="Arial" w:cs="Arial"/>
                <w:color w:val="000000"/>
                <w:sz w:val="24"/>
                <w:szCs w:val="24"/>
              </w:rPr>
              <w:t>Nagelberg</w:t>
            </w:r>
            <w:proofErr w:type="spellEnd"/>
          </w:p>
          <w:p w14:paraId="68374FEA" w14:textId="77777777" w:rsidR="00DA413B" w:rsidRDefault="00DA413B">
            <w:pPr>
              <w:spacing w:before="200"/>
              <w:jc w:val="both"/>
              <w:rPr>
                <w:rFonts w:ascii="Arial" w:eastAsia="Arial" w:hAnsi="Arial" w:cs="Arial"/>
                <w:color w:val="000000"/>
                <w:sz w:val="24"/>
                <w:szCs w:val="24"/>
              </w:rPr>
            </w:pPr>
          </w:p>
          <w:p w14:paraId="3E071BA4" w14:textId="652811F5" w:rsidR="009B085A" w:rsidRDefault="006B056D">
            <w:pPr>
              <w:spacing w:before="200"/>
              <w:jc w:val="both"/>
              <w:rPr>
                <w:rFonts w:ascii="Arial" w:eastAsia="Arial" w:hAnsi="Arial" w:cs="Arial"/>
                <w:color w:val="000000"/>
                <w:sz w:val="24"/>
                <w:szCs w:val="24"/>
              </w:rPr>
            </w:pPr>
            <w:r>
              <w:rPr>
                <w:rFonts w:ascii="Arial" w:eastAsia="Arial" w:hAnsi="Arial" w:cs="Arial"/>
                <w:color w:val="000000"/>
                <w:sz w:val="24"/>
                <w:szCs w:val="24"/>
              </w:rPr>
              <w:t xml:space="preserve">Dr. </w:t>
            </w:r>
            <w:r w:rsidR="004F67FD">
              <w:rPr>
                <w:rFonts w:ascii="Arial" w:eastAsia="Arial" w:hAnsi="Arial" w:cs="Arial"/>
                <w:color w:val="000000"/>
                <w:sz w:val="24"/>
                <w:szCs w:val="24"/>
              </w:rPr>
              <w:t xml:space="preserve">Sergio </w:t>
            </w:r>
            <w:proofErr w:type="spellStart"/>
            <w:r w:rsidR="004F67FD">
              <w:rPr>
                <w:rFonts w:ascii="Arial" w:eastAsia="Arial" w:hAnsi="Arial" w:cs="Arial"/>
                <w:color w:val="000000"/>
                <w:sz w:val="24"/>
                <w:szCs w:val="24"/>
              </w:rPr>
              <w:t>Aszpis</w:t>
            </w:r>
            <w:proofErr w:type="spellEnd"/>
            <w:r w:rsidR="00DA413B">
              <w:rPr>
                <w:rFonts w:ascii="Arial" w:eastAsia="Arial" w:hAnsi="Arial" w:cs="Arial"/>
                <w:color w:val="000000"/>
                <w:sz w:val="24"/>
                <w:szCs w:val="24"/>
              </w:rPr>
              <w:t xml:space="preserve"> (consultor)</w:t>
            </w:r>
          </w:p>
          <w:p w14:paraId="1F3571B9" w14:textId="09AB01C6" w:rsidR="009B085A" w:rsidRDefault="00087C60">
            <w:pPr>
              <w:spacing w:before="200"/>
              <w:jc w:val="both"/>
              <w:rPr>
                <w:rFonts w:ascii="Arial" w:eastAsia="Arial" w:hAnsi="Arial" w:cs="Arial"/>
                <w:sz w:val="24"/>
                <w:szCs w:val="24"/>
              </w:rPr>
            </w:pPr>
            <w:proofErr w:type="spellStart"/>
            <w:r>
              <w:rPr>
                <w:rFonts w:ascii="Arial" w:eastAsia="Arial" w:hAnsi="Arial" w:cs="Arial"/>
                <w:sz w:val="24"/>
                <w:szCs w:val="24"/>
              </w:rPr>
              <w:t>Dr</w:t>
            </w:r>
            <w:proofErr w:type="spellEnd"/>
            <w:r>
              <w:rPr>
                <w:rFonts w:ascii="Arial" w:eastAsia="Arial" w:hAnsi="Arial" w:cs="Arial"/>
                <w:sz w:val="24"/>
                <w:szCs w:val="24"/>
              </w:rPr>
              <w:t xml:space="preserve"> Oscar </w:t>
            </w:r>
            <w:proofErr w:type="spellStart"/>
            <w:r>
              <w:rPr>
                <w:rFonts w:ascii="Arial" w:eastAsia="Arial" w:hAnsi="Arial" w:cs="Arial"/>
                <w:sz w:val="24"/>
                <w:szCs w:val="24"/>
              </w:rPr>
              <w:t>Levalle</w:t>
            </w:r>
            <w:proofErr w:type="spellEnd"/>
          </w:p>
          <w:p w14:paraId="44DFCB1F" w14:textId="77777777" w:rsidR="004F67FD" w:rsidRDefault="004F67FD">
            <w:pPr>
              <w:spacing w:before="200" w:line="276" w:lineRule="auto"/>
              <w:jc w:val="both"/>
              <w:rPr>
                <w:rFonts w:ascii="Arial" w:eastAsia="Arial" w:hAnsi="Arial" w:cs="Arial"/>
                <w:color w:val="000000"/>
                <w:sz w:val="24"/>
                <w:szCs w:val="24"/>
              </w:rPr>
            </w:pPr>
          </w:p>
          <w:p w14:paraId="2D01A3EB" w14:textId="77777777" w:rsidR="00DA413B" w:rsidRDefault="00DA413B">
            <w:pPr>
              <w:spacing w:before="200" w:line="276" w:lineRule="auto"/>
              <w:jc w:val="both"/>
              <w:rPr>
                <w:rFonts w:ascii="Arial" w:eastAsia="Arial" w:hAnsi="Arial" w:cs="Arial"/>
                <w:color w:val="000000"/>
                <w:sz w:val="24"/>
                <w:szCs w:val="24"/>
              </w:rPr>
            </w:pPr>
          </w:p>
          <w:p w14:paraId="75B26A83" w14:textId="77777777" w:rsidR="00DA413B" w:rsidRDefault="00DA413B">
            <w:pPr>
              <w:spacing w:before="200" w:line="276" w:lineRule="auto"/>
              <w:jc w:val="both"/>
              <w:rPr>
                <w:rFonts w:ascii="Arial" w:eastAsia="Arial" w:hAnsi="Arial" w:cs="Arial"/>
                <w:color w:val="000000"/>
                <w:sz w:val="24"/>
                <w:szCs w:val="24"/>
              </w:rPr>
            </w:pPr>
          </w:p>
          <w:p w14:paraId="60589448" w14:textId="284B0CD2" w:rsidR="009B085A" w:rsidRDefault="004F67FD">
            <w:pPr>
              <w:spacing w:before="200" w:line="276" w:lineRule="auto"/>
              <w:jc w:val="both"/>
              <w:rPr>
                <w:rFonts w:ascii="Arial" w:eastAsia="Arial" w:hAnsi="Arial" w:cs="Arial"/>
                <w:color w:val="000000"/>
                <w:sz w:val="24"/>
                <w:szCs w:val="24"/>
              </w:rPr>
            </w:pPr>
            <w:r w:rsidRPr="004F67FD">
              <w:rPr>
                <w:rFonts w:ascii="Arial" w:eastAsia="Arial" w:hAnsi="Arial" w:cs="Arial"/>
                <w:color w:val="000000"/>
                <w:sz w:val="24"/>
                <w:szCs w:val="24"/>
              </w:rPr>
              <w:t xml:space="preserve">Dr. Lucas </w:t>
            </w:r>
            <w:proofErr w:type="spellStart"/>
            <w:r w:rsidRPr="004F67FD">
              <w:rPr>
                <w:rFonts w:ascii="Arial" w:eastAsia="Arial" w:hAnsi="Arial" w:cs="Arial"/>
                <w:color w:val="000000"/>
                <w:sz w:val="24"/>
                <w:szCs w:val="24"/>
              </w:rPr>
              <w:t>Almoño</w:t>
            </w:r>
            <w:proofErr w:type="spellEnd"/>
            <w:r w:rsidRPr="004F67FD">
              <w:rPr>
                <w:rFonts w:ascii="Arial" w:eastAsia="Arial" w:hAnsi="Arial" w:cs="Arial"/>
                <w:color w:val="000000"/>
                <w:sz w:val="24"/>
                <w:szCs w:val="24"/>
              </w:rPr>
              <w:t xml:space="preserve"> </w:t>
            </w:r>
          </w:p>
          <w:p w14:paraId="413D7256" w14:textId="77777777" w:rsidR="009B085A" w:rsidRDefault="009B085A">
            <w:pPr>
              <w:spacing w:before="200" w:line="276" w:lineRule="auto"/>
              <w:jc w:val="both"/>
              <w:rPr>
                <w:rFonts w:ascii="Arial" w:eastAsia="Arial" w:hAnsi="Arial" w:cs="Arial"/>
                <w:sz w:val="10"/>
                <w:szCs w:val="10"/>
              </w:rPr>
            </w:pPr>
          </w:p>
          <w:p w14:paraId="696254BA" w14:textId="77777777" w:rsidR="009B085A" w:rsidRDefault="006B056D">
            <w:pPr>
              <w:spacing w:after="200"/>
              <w:jc w:val="both"/>
              <w:rPr>
                <w:rFonts w:ascii="Arial" w:eastAsia="Arial" w:hAnsi="Arial" w:cs="Arial"/>
                <w:color w:val="000000"/>
                <w:sz w:val="24"/>
                <w:szCs w:val="24"/>
              </w:rPr>
            </w:pPr>
            <w:r>
              <w:rPr>
                <w:rFonts w:ascii="Arial" w:eastAsia="Arial" w:hAnsi="Arial" w:cs="Arial"/>
                <w:color w:val="000000"/>
                <w:sz w:val="24"/>
                <w:szCs w:val="24"/>
              </w:rPr>
              <w:t xml:space="preserve">Dra. Laura </w:t>
            </w:r>
            <w:proofErr w:type="spellStart"/>
            <w:r>
              <w:rPr>
                <w:rFonts w:ascii="Arial" w:eastAsia="Arial" w:hAnsi="Arial" w:cs="Arial"/>
                <w:color w:val="000000"/>
                <w:sz w:val="24"/>
                <w:szCs w:val="24"/>
              </w:rPr>
              <w:t>Mitelberg</w:t>
            </w:r>
            <w:proofErr w:type="spellEnd"/>
          </w:p>
          <w:p w14:paraId="783DCDFA" w14:textId="77777777" w:rsidR="00DA413B" w:rsidRDefault="00DA413B">
            <w:pPr>
              <w:spacing w:after="200"/>
              <w:jc w:val="both"/>
              <w:rPr>
                <w:rFonts w:ascii="Arial" w:eastAsia="Arial" w:hAnsi="Arial" w:cs="Arial"/>
                <w:color w:val="000000"/>
                <w:sz w:val="24"/>
                <w:szCs w:val="24"/>
              </w:rPr>
            </w:pPr>
          </w:p>
          <w:p w14:paraId="6D582176" w14:textId="6201EEA9" w:rsidR="004F67FD" w:rsidRDefault="004F67FD">
            <w:pPr>
              <w:spacing w:after="200"/>
              <w:jc w:val="both"/>
              <w:rPr>
                <w:rFonts w:ascii="Arial" w:eastAsia="Arial" w:hAnsi="Arial" w:cs="Arial"/>
                <w:sz w:val="24"/>
                <w:szCs w:val="24"/>
              </w:rPr>
            </w:pPr>
            <w:proofErr w:type="spellStart"/>
            <w:r>
              <w:rPr>
                <w:rFonts w:ascii="Arial" w:eastAsia="Arial" w:hAnsi="Arial" w:cs="Arial"/>
                <w:color w:val="000000"/>
                <w:sz w:val="24"/>
                <w:szCs w:val="24"/>
              </w:rPr>
              <w:t>Dr</w:t>
            </w:r>
            <w:proofErr w:type="spellEnd"/>
            <w:r>
              <w:rPr>
                <w:rFonts w:ascii="Arial" w:eastAsia="Arial" w:hAnsi="Arial" w:cs="Arial"/>
                <w:color w:val="000000"/>
                <w:sz w:val="24"/>
                <w:szCs w:val="24"/>
              </w:rPr>
              <w:t xml:space="preserve"> Carlos </w:t>
            </w:r>
            <w:proofErr w:type="spellStart"/>
            <w:r>
              <w:rPr>
                <w:rFonts w:ascii="Arial" w:eastAsia="Arial" w:hAnsi="Arial" w:cs="Arial"/>
                <w:color w:val="000000"/>
                <w:sz w:val="24"/>
                <w:szCs w:val="24"/>
              </w:rPr>
              <w:t>Allami</w:t>
            </w:r>
            <w:proofErr w:type="spellEnd"/>
          </w:p>
        </w:tc>
      </w:tr>
      <w:tr w:rsidR="009B085A" w14:paraId="23A9118B" w14:textId="77777777">
        <w:tc>
          <w:tcPr>
            <w:tcW w:w="3371" w:type="dxa"/>
          </w:tcPr>
          <w:p w14:paraId="07EFB7A4" w14:textId="77777777" w:rsidR="009B085A" w:rsidRDefault="006B056D">
            <w:pPr>
              <w:spacing w:after="280" w:line="360" w:lineRule="auto"/>
              <w:rPr>
                <w:rFonts w:ascii="Arial" w:eastAsia="Arial" w:hAnsi="Arial" w:cs="Arial"/>
                <w:sz w:val="24"/>
                <w:szCs w:val="24"/>
              </w:rPr>
            </w:pPr>
            <w:r>
              <w:rPr>
                <w:rFonts w:ascii="Arial" w:eastAsia="Arial" w:hAnsi="Arial" w:cs="Arial"/>
                <w:b/>
                <w:color w:val="000000"/>
                <w:sz w:val="24"/>
                <w:szCs w:val="24"/>
              </w:rPr>
              <w:t>Laboratorio de endocrinología</w:t>
            </w:r>
          </w:p>
          <w:p w14:paraId="1264C7AD" w14:textId="77777777" w:rsidR="009B085A" w:rsidRDefault="006B056D">
            <w:pPr>
              <w:spacing w:before="280" w:after="280" w:line="360" w:lineRule="auto"/>
              <w:rPr>
                <w:rFonts w:ascii="Arial" w:eastAsia="Arial" w:hAnsi="Arial" w:cs="Arial"/>
                <w:sz w:val="24"/>
                <w:szCs w:val="24"/>
              </w:rPr>
            </w:pPr>
            <w:r>
              <w:rPr>
                <w:rFonts w:ascii="Arial" w:eastAsia="Arial" w:hAnsi="Arial" w:cs="Arial"/>
                <w:color w:val="000000"/>
                <w:sz w:val="24"/>
                <w:szCs w:val="24"/>
              </w:rPr>
              <w:t>Coordinadora: </w:t>
            </w:r>
          </w:p>
          <w:p w14:paraId="3F4CFB0F" w14:textId="77777777" w:rsidR="009B085A" w:rsidRDefault="006B056D">
            <w:pPr>
              <w:spacing w:before="280" w:after="280" w:line="360" w:lineRule="auto"/>
              <w:rPr>
                <w:rFonts w:ascii="Arial" w:eastAsia="Arial" w:hAnsi="Arial" w:cs="Arial"/>
                <w:sz w:val="24"/>
                <w:szCs w:val="24"/>
              </w:rPr>
            </w:pPr>
            <w:r>
              <w:rPr>
                <w:rFonts w:ascii="Arial" w:eastAsia="Arial" w:hAnsi="Arial" w:cs="Arial"/>
                <w:color w:val="000000"/>
                <w:sz w:val="24"/>
                <w:szCs w:val="24"/>
              </w:rPr>
              <w:lastRenderedPageBreak/>
              <w:t>Plantel:</w:t>
            </w:r>
          </w:p>
          <w:p w14:paraId="074845AB" w14:textId="77777777" w:rsidR="009B085A" w:rsidRDefault="009B085A">
            <w:pPr>
              <w:spacing w:line="360" w:lineRule="auto"/>
              <w:rPr>
                <w:rFonts w:ascii="Arial" w:eastAsia="Arial" w:hAnsi="Arial" w:cs="Arial"/>
                <w:sz w:val="24"/>
                <w:szCs w:val="24"/>
              </w:rPr>
            </w:pPr>
          </w:p>
          <w:p w14:paraId="7AA57514" w14:textId="77777777" w:rsidR="009B085A" w:rsidRDefault="006B056D">
            <w:pPr>
              <w:spacing w:before="280" w:after="200" w:line="360" w:lineRule="auto"/>
              <w:rPr>
                <w:rFonts w:ascii="Arial" w:eastAsia="Arial" w:hAnsi="Arial" w:cs="Arial"/>
                <w:b/>
                <w:sz w:val="24"/>
                <w:szCs w:val="24"/>
              </w:rPr>
            </w:pPr>
            <w:r>
              <w:rPr>
                <w:rFonts w:ascii="Arial" w:eastAsia="Arial" w:hAnsi="Arial" w:cs="Arial"/>
                <w:color w:val="000000"/>
                <w:sz w:val="24"/>
                <w:szCs w:val="24"/>
              </w:rPr>
              <w:t> </w:t>
            </w:r>
          </w:p>
          <w:p w14:paraId="388976CE" w14:textId="77777777" w:rsidR="009B085A" w:rsidRDefault="006B056D">
            <w:pPr>
              <w:spacing w:before="280" w:after="200" w:line="360" w:lineRule="auto"/>
              <w:rPr>
                <w:rFonts w:ascii="Arial" w:eastAsia="Arial" w:hAnsi="Arial" w:cs="Arial"/>
                <w:sz w:val="24"/>
                <w:szCs w:val="24"/>
              </w:rPr>
            </w:pPr>
            <w:r>
              <w:rPr>
                <w:rFonts w:ascii="Arial" w:eastAsia="Arial" w:hAnsi="Arial" w:cs="Arial"/>
                <w:color w:val="000000"/>
                <w:sz w:val="24"/>
                <w:szCs w:val="24"/>
              </w:rPr>
              <w:t>Técnicas: </w:t>
            </w:r>
          </w:p>
        </w:tc>
        <w:tc>
          <w:tcPr>
            <w:tcW w:w="5123" w:type="dxa"/>
          </w:tcPr>
          <w:p w14:paraId="0C9F7E1A" w14:textId="77777777" w:rsidR="009B085A" w:rsidRDefault="009B085A">
            <w:pPr>
              <w:rPr>
                <w:rFonts w:ascii="Arial" w:eastAsia="Arial" w:hAnsi="Arial" w:cs="Arial"/>
                <w:sz w:val="24"/>
                <w:szCs w:val="24"/>
              </w:rPr>
            </w:pPr>
          </w:p>
          <w:p w14:paraId="5DB566F0" w14:textId="77777777" w:rsidR="009B085A" w:rsidRDefault="009B085A">
            <w:pPr>
              <w:rPr>
                <w:rFonts w:ascii="Arial" w:eastAsia="Arial" w:hAnsi="Arial" w:cs="Arial"/>
                <w:sz w:val="24"/>
                <w:szCs w:val="24"/>
              </w:rPr>
            </w:pPr>
          </w:p>
          <w:p w14:paraId="133AE792" w14:textId="77777777" w:rsidR="009B085A" w:rsidRDefault="009B085A">
            <w:pPr>
              <w:rPr>
                <w:rFonts w:ascii="Arial" w:eastAsia="Arial" w:hAnsi="Arial" w:cs="Arial"/>
                <w:sz w:val="24"/>
                <w:szCs w:val="24"/>
              </w:rPr>
            </w:pPr>
          </w:p>
          <w:p w14:paraId="55D29278" w14:textId="77777777" w:rsidR="009B085A" w:rsidRDefault="009B085A">
            <w:pPr>
              <w:rPr>
                <w:rFonts w:ascii="Arial" w:eastAsia="Arial" w:hAnsi="Arial" w:cs="Arial"/>
                <w:sz w:val="24"/>
                <w:szCs w:val="24"/>
              </w:rPr>
            </w:pPr>
          </w:p>
          <w:p w14:paraId="0A49FBE9" w14:textId="77777777" w:rsidR="009B085A" w:rsidRDefault="006B056D">
            <w:pPr>
              <w:rPr>
                <w:rFonts w:ascii="Arial" w:eastAsia="Arial" w:hAnsi="Arial" w:cs="Arial"/>
                <w:color w:val="000000"/>
                <w:sz w:val="24"/>
                <w:szCs w:val="24"/>
              </w:rPr>
            </w:pPr>
            <w:proofErr w:type="spellStart"/>
            <w:r>
              <w:rPr>
                <w:rFonts w:ascii="Arial" w:eastAsia="Arial" w:hAnsi="Arial" w:cs="Arial"/>
                <w:color w:val="000000"/>
                <w:sz w:val="24"/>
                <w:szCs w:val="24"/>
              </w:rPr>
              <w:t>Bioq</w:t>
            </w:r>
            <w:proofErr w:type="spellEnd"/>
            <w:r>
              <w:rPr>
                <w:rFonts w:ascii="Arial" w:eastAsia="Arial" w:hAnsi="Arial" w:cs="Arial"/>
                <w:color w:val="000000"/>
                <w:sz w:val="24"/>
                <w:szCs w:val="24"/>
              </w:rPr>
              <w:t>. Patricia Otero.</w:t>
            </w:r>
          </w:p>
          <w:p w14:paraId="5351C5DA" w14:textId="77777777" w:rsidR="009B085A" w:rsidRDefault="009B085A">
            <w:pPr>
              <w:rPr>
                <w:rFonts w:ascii="Arial" w:eastAsia="Arial" w:hAnsi="Arial" w:cs="Arial"/>
                <w:sz w:val="24"/>
                <w:szCs w:val="24"/>
              </w:rPr>
            </w:pPr>
          </w:p>
          <w:p w14:paraId="03201C7B" w14:textId="6A2A8394" w:rsidR="009B085A" w:rsidRDefault="006B056D">
            <w:pPr>
              <w:spacing w:before="200" w:after="280" w:line="360" w:lineRule="auto"/>
              <w:rPr>
                <w:rFonts w:ascii="Arial" w:eastAsia="Arial" w:hAnsi="Arial" w:cs="Arial"/>
                <w:sz w:val="24"/>
                <w:szCs w:val="24"/>
              </w:rPr>
            </w:pPr>
            <w:proofErr w:type="spellStart"/>
            <w:r>
              <w:rPr>
                <w:rFonts w:ascii="Arial" w:eastAsia="Arial" w:hAnsi="Arial" w:cs="Arial"/>
                <w:color w:val="000000"/>
                <w:sz w:val="24"/>
                <w:szCs w:val="24"/>
              </w:rPr>
              <w:lastRenderedPageBreak/>
              <w:t>Bioq</w:t>
            </w:r>
            <w:proofErr w:type="spellEnd"/>
            <w:r>
              <w:rPr>
                <w:rFonts w:ascii="Arial" w:eastAsia="Arial" w:hAnsi="Arial" w:cs="Arial"/>
                <w:color w:val="000000"/>
                <w:sz w:val="24"/>
                <w:szCs w:val="24"/>
              </w:rPr>
              <w:t xml:space="preserve">. Graciela </w:t>
            </w:r>
            <w:proofErr w:type="spellStart"/>
            <w:r>
              <w:rPr>
                <w:rFonts w:ascii="Arial" w:eastAsia="Arial" w:hAnsi="Arial" w:cs="Arial"/>
                <w:color w:val="000000"/>
                <w:sz w:val="24"/>
                <w:szCs w:val="24"/>
              </w:rPr>
              <w:t>Astarita</w:t>
            </w:r>
            <w:proofErr w:type="spellEnd"/>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Bioq</w:t>
            </w:r>
            <w:proofErr w:type="spellEnd"/>
            <w:r>
              <w:rPr>
                <w:rFonts w:ascii="Arial" w:eastAsia="Arial" w:hAnsi="Arial" w:cs="Arial"/>
                <w:color w:val="000000"/>
                <w:sz w:val="24"/>
                <w:szCs w:val="24"/>
              </w:rPr>
              <w:t xml:space="preserve">. Sandra </w:t>
            </w:r>
            <w:proofErr w:type="spellStart"/>
            <w:r>
              <w:rPr>
                <w:rFonts w:ascii="Arial" w:eastAsia="Arial" w:hAnsi="Arial" w:cs="Arial"/>
                <w:color w:val="000000"/>
                <w:sz w:val="24"/>
                <w:szCs w:val="24"/>
              </w:rPr>
              <w:t>Filippini</w:t>
            </w:r>
            <w:proofErr w:type="spellEnd"/>
            <w:r>
              <w:rPr>
                <w:rFonts w:ascii="Arial" w:eastAsia="Arial" w:hAnsi="Arial" w:cs="Arial"/>
                <w:color w:val="000000"/>
                <w:sz w:val="24"/>
                <w:szCs w:val="24"/>
              </w:rPr>
              <w:t>, Bióloga Zulema Acosta.</w:t>
            </w:r>
          </w:p>
          <w:p w14:paraId="2A3AF5B7" w14:textId="77777777" w:rsidR="00087C60" w:rsidRDefault="00087C60">
            <w:pPr>
              <w:spacing w:before="200" w:after="280" w:line="360" w:lineRule="auto"/>
              <w:rPr>
                <w:rFonts w:ascii="Arial" w:eastAsia="Arial" w:hAnsi="Arial" w:cs="Arial"/>
                <w:color w:val="000000"/>
                <w:sz w:val="24"/>
                <w:szCs w:val="24"/>
              </w:rPr>
            </w:pPr>
          </w:p>
          <w:p w14:paraId="01F15DD3" w14:textId="7C06C185" w:rsidR="009B085A" w:rsidRDefault="006B056D">
            <w:pPr>
              <w:spacing w:before="200" w:after="280" w:line="360" w:lineRule="auto"/>
              <w:rPr>
                <w:rFonts w:ascii="Arial" w:eastAsia="Arial" w:hAnsi="Arial" w:cs="Arial"/>
                <w:sz w:val="24"/>
                <w:szCs w:val="24"/>
              </w:rPr>
            </w:pPr>
            <w:r>
              <w:rPr>
                <w:rFonts w:ascii="Arial" w:eastAsia="Arial" w:hAnsi="Arial" w:cs="Arial"/>
                <w:color w:val="000000"/>
                <w:sz w:val="24"/>
                <w:szCs w:val="24"/>
              </w:rPr>
              <w:t xml:space="preserve">Sra. Cecilia </w:t>
            </w:r>
            <w:proofErr w:type="spellStart"/>
            <w:r>
              <w:rPr>
                <w:rFonts w:ascii="Arial" w:eastAsia="Arial" w:hAnsi="Arial" w:cs="Arial"/>
                <w:color w:val="000000"/>
                <w:sz w:val="24"/>
                <w:szCs w:val="24"/>
              </w:rPr>
              <w:t>Gorla</w:t>
            </w:r>
            <w:proofErr w:type="spellEnd"/>
            <w:r>
              <w:rPr>
                <w:rFonts w:ascii="Arial" w:eastAsia="Arial" w:hAnsi="Arial" w:cs="Arial"/>
                <w:color w:val="000000"/>
                <w:sz w:val="24"/>
                <w:szCs w:val="24"/>
              </w:rPr>
              <w:t xml:space="preserve">, Sra. Sandra </w:t>
            </w:r>
            <w:proofErr w:type="spellStart"/>
            <w:r>
              <w:rPr>
                <w:rFonts w:ascii="Arial" w:eastAsia="Arial" w:hAnsi="Arial" w:cs="Arial"/>
                <w:color w:val="000000"/>
                <w:sz w:val="24"/>
                <w:szCs w:val="24"/>
              </w:rPr>
              <w:t>Postiglione</w:t>
            </w:r>
            <w:proofErr w:type="spellEnd"/>
            <w:r>
              <w:rPr>
                <w:rFonts w:ascii="Arial" w:eastAsia="Arial" w:hAnsi="Arial" w:cs="Arial"/>
                <w:color w:val="000000"/>
                <w:sz w:val="24"/>
                <w:szCs w:val="24"/>
              </w:rPr>
              <w:t xml:space="preserve">, Srta. María del Carmen </w:t>
            </w:r>
            <w:proofErr w:type="spellStart"/>
            <w:r>
              <w:rPr>
                <w:rFonts w:ascii="Arial" w:eastAsia="Arial" w:hAnsi="Arial" w:cs="Arial"/>
                <w:color w:val="000000"/>
                <w:sz w:val="24"/>
                <w:szCs w:val="24"/>
              </w:rPr>
              <w:t>Rosciano</w:t>
            </w:r>
            <w:proofErr w:type="spellEnd"/>
          </w:p>
        </w:tc>
      </w:tr>
      <w:tr w:rsidR="009B085A" w14:paraId="3FC26706" w14:textId="77777777">
        <w:trPr>
          <w:trHeight w:val="1873"/>
        </w:trPr>
        <w:tc>
          <w:tcPr>
            <w:tcW w:w="3371" w:type="dxa"/>
          </w:tcPr>
          <w:p w14:paraId="1F437D22" w14:textId="6CE26B1D" w:rsidR="009B085A" w:rsidRDefault="009B085A">
            <w:pPr>
              <w:spacing w:before="280" w:after="200" w:line="360" w:lineRule="auto"/>
              <w:rPr>
                <w:rFonts w:ascii="Arial" w:eastAsia="Arial" w:hAnsi="Arial" w:cs="Arial"/>
                <w:sz w:val="24"/>
                <w:szCs w:val="24"/>
              </w:rPr>
            </w:pPr>
          </w:p>
        </w:tc>
        <w:tc>
          <w:tcPr>
            <w:tcW w:w="5123" w:type="dxa"/>
          </w:tcPr>
          <w:p w14:paraId="424A844D" w14:textId="32F144A0" w:rsidR="009B085A" w:rsidRDefault="009B085A">
            <w:pPr>
              <w:spacing w:before="280" w:after="200" w:line="360" w:lineRule="auto"/>
              <w:rPr>
                <w:rFonts w:ascii="Arial" w:eastAsia="Arial" w:hAnsi="Arial" w:cs="Arial"/>
                <w:sz w:val="24"/>
                <w:szCs w:val="24"/>
              </w:rPr>
            </w:pPr>
          </w:p>
        </w:tc>
      </w:tr>
      <w:tr w:rsidR="009B085A" w14:paraId="4B68C7DA" w14:textId="77777777">
        <w:trPr>
          <w:trHeight w:val="1873"/>
        </w:trPr>
        <w:tc>
          <w:tcPr>
            <w:tcW w:w="3371" w:type="dxa"/>
          </w:tcPr>
          <w:p w14:paraId="1FF71DFC" w14:textId="77777777" w:rsidR="009B085A" w:rsidRDefault="006B056D">
            <w:pPr>
              <w:spacing w:after="280" w:line="360" w:lineRule="auto"/>
              <w:rPr>
                <w:rFonts w:ascii="Arial" w:eastAsia="Arial" w:hAnsi="Arial" w:cs="Arial"/>
                <w:sz w:val="24"/>
                <w:szCs w:val="24"/>
              </w:rPr>
            </w:pPr>
            <w:r>
              <w:rPr>
                <w:rFonts w:ascii="Arial" w:eastAsia="Arial" w:hAnsi="Arial" w:cs="Arial"/>
                <w:b/>
                <w:color w:val="000000"/>
                <w:sz w:val="24"/>
                <w:szCs w:val="24"/>
              </w:rPr>
              <w:t>Medicina Nuclear</w:t>
            </w:r>
          </w:p>
          <w:p w14:paraId="664606FD" w14:textId="77777777" w:rsidR="009B085A" w:rsidRDefault="006B056D">
            <w:pPr>
              <w:spacing w:before="280" w:after="280" w:line="360" w:lineRule="auto"/>
              <w:rPr>
                <w:rFonts w:ascii="Arial" w:eastAsia="Arial" w:hAnsi="Arial" w:cs="Arial"/>
                <w:sz w:val="24"/>
                <w:szCs w:val="24"/>
              </w:rPr>
            </w:pPr>
            <w:r>
              <w:rPr>
                <w:rFonts w:ascii="Arial" w:eastAsia="Arial" w:hAnsi="Arial" w:cs="Arial"/>
                <w:color w:val="000000"/>
                <w:sz w:val="24"/>
                <w:szCs w:val="24"/>
              </w:rPr>
              <w:t>Coordinadora:</w:t>
            </w:r>
          </w:p>
          <w:p w14:paraId="27870BD3" w14:textId="77777777" w:rsidR="009B085A" w:rsidRDefault="006B056D">
            <w:pPr>
              <w:spacing w:before="280" w:after="200" w:line="360" w:lineRule="auto"/>
              <w:rPr>
                <w:rFonts w:ascii="Arial" w:eastAsia="Arial" w:hAnsi="Arial" w:cs="Arial"/>
                <w:sz w:val="24"/>
                <w:szCs w:val="24"/>
              </w:rPr>
            </w:pPr>
            <w:r>
              <w:rPr>
                <w:rFonts w:ascii="Arial" w:eastAsia="Arial" w:hAnsi="Arial" w:cs="Arial"/>
                <w:color w:val="000000"/>
                <w:sz w:val="24"/>
                <w:szCs w:val="24"/>
              </w:rPr>
              <w:t>Plantel:</w:t>
            </w:r>
          </w:p>
        </w:tc>
        <w:tc>
          <w:tcPr>
            <w:tcW w:w="5123" w:type="dxa"/>
          </w:tcPr>
          <w:p w14:paraId="02DD776C" w14:textId="77777777" w:rsidR="009B085A" w:rsidRDefault="009B085A">
            <w:pPr>
              <w:spacing w:line="360" w:lineRule="auto"/>
              <w:rPr>
                <w:rFonts w:ascii="Arial" w:eastAsia="Arial" w:hAnsi="Arial" w:cs="Arial"/>
                <w:sz w:val="24"/>
                <w:szCs w:val="24"/>
              </w:rPr>
            </w:pPr>
          </w:p>
          <w:p w14:paraId="053B0E94" w14:textId="77777777" w:rsidR="009B085A" w:rsidRDefault="006B056D">
            <w:pPr>
              <w:spacing w:before="280" w:after="280" w:line="360" w:lineRule="auto"/>
              <w:rPr>
                <w:rFonts w:ascii="Arial" w:eastAsia="Arial" w:hAnsi="Arial" w:cs="Arial"/>
                <w:sz w:val="24"/>
                <w:szCs w:val="24"/>
              </w:rPr>
            </w:pPr>
            <w:r>
              <w:rPr>
                <w:rFonts w:ascii="Arial" w:eastAsia="Arial" w:hAnsi="Arial" w:cs="Arial"/>
                <w:color w:val="000000"/>
                <w:sz w:val="24"/>
                <w:szCs w:val="24"/>
              </w:rPr>
              <w:t xml:space="preserve">Dra. Graciela </w:t>
            </w:r>
            <w:proofErr w:type="spellStart"/>
            <w:r>
              <w:rPr>
                <w:rFonts w:ascii="Arial" w:eastAsia="Arial" w:hAnsi="Arial" w:cs="Arial"/>
                <w:color w:val="000000"/>
                <w:sz w:val="24"/>
                <w:szCs w:val="24"/>
              </w:rPr>
              <w:t>Chebel</w:t>
            </w:r>
            <w:proofErr w:type="spellEnd"/>
            <w:r>
              <w:rPr>
                <w:rFonts w:ascii="Arial" w:eastAsia="Arial" w:hAnsi="Arial" w:cs="Arial"/>
                <w:color w:val="000000"/>
                <w:sz w:val="24"/>
                <w:szCs w:val="24"/>
              </w:rPr>
              <w:t>.</w:t>
            </w:r>
          </w:p>
          <w:p w14:paraId="45AAFAEA" w14:textId="77777777" w:rsidR="009B085A" w:rsidRDefault="006B056D">
            <w:pPr>
              <w:spacing w:before="280" w:after="200" w:line="360" w:lineRule="auto"/>
              <w:rPr>
                <w:rFonts w:ascii="Arial" w:eastAsia="Arial" w:hAnsi="Arial" w:cs="Arial"/>
                <w:sz w:val="24"/>
                <w:szCs w:val="24"/>
              </w:rPr>
            </w:pPr>
            <w:r>
              <w:rPr>
                <w:rFonts w:ascii="Arial" w:eastAsia="Arial" w:hAnsi="Arial" w:cs="Arial"/>
                <w:color w:val="000000"/>
                <w:sz w:val="24"/>
                <w:szCs w:val="24"/>
              </w:rPr>
              <w:t xml:space="preserve">Dra. Ana </w:t>
            </w:r>
            <w:proofErr w:type="spellStart"/>
            <w:r>
              <w:rPr>
                <w:rFonts w:ascii="Arial" w:eastAsia="Arial" w:hAnsi="Arial" w:cs="Arial"/>
                <w:color w:val="000000"/>
                <w:sz w:val="24"/>
                <w:szCs w:val="24"/>
              </w:rPr>
              <w:t>Wayngarten</w:t>
            </w:r>
            <w:proofErr w:type="spellEnd"/>
          </w:p>
        </w:tc>
      </w:tr>
    </w:tbl>
    <w:p w14:paraId="0DC7D37C" w14:textId="77777777" w:rsidR="009B085A" w:rsidRDefault="009B085A">
      <w:pPr>
        <w:spacing w:after="0" w:line="360" w:lineRule="auto"/>
        <w:rPr>
          <w:rFonts w:ascii="Arial" w:eastAsia="Arial" w:hAnsi="Arial" w:cs="Arial"/>
          <w:sz w:val="24"/>
          <w:szCs w:val="24"/>
        </w:rPr>
      </w:pPr>
    </w:p>
    <w:p w14:paraId="4608F4FE" w14:textId="77777777" w:rsidR="009B085A" w:rsidRDefault="006B056D">
      <w:pPr>
        <w:pStyle w:val="Ttulo2"/>
        <w:rPr>
          <w:rFonts w:ascii="Arial" w:eastAsia="Arial" w:hAnsi="Arial" w:cs="Arial"/>
          <w:b/>
          <w:i/>
          <w:color w:val="000000"/>
          <w:sz w:val="24"/>
          <w:szCs w:val="24"/>
        </w:rPr>
      </w:pPr>
      <w:bookmarkStart w:id="7" w:name="_heading=h.3dy6vkm" w:colFirst="0" w:colLast="0"/>
      <w:bookmarkEnd w:id="7"/>
      <w:r>
        <w:rPr>
          <w:rFonts w:ascii="Arial" w:eastAsia="Arial" w:hAnsi="Arial" w:cs="Arial"/>
          <w:b/>
          <w:color w:val="000000"/>
          <w:sz w:val="24"/>
          <w:szCs w:val="24"/>
        </w:rPr>
        <w:t>5.2.</w:t>
      </w:r>
      <w:r>
        <w:rPr>
          <w:rFonts w:ascii="Arial" w:eastAsia="Arial" w:hAnsi="Arial" w:cs="Arial"/>
          <w:b/>
          <w:i/>
          <w:color w:val="000000"/>
          <w:sz w:val="24"/>
          <w:szCs w:val="24"/>
        </w:rPr>
        <w:t xml:space="preserve"> </w:t>
      </w:r>
      <w:r>
        <w:rPr>
          <w:rFonts w:ascii="Arial" w:eastAsia="Arial" w:hAnsi="Arial" w:cs="Arial"/>
          <w:b/>
          <w:color w:val="000000"/>
          <w:sz w:val="24"/>
          <w:szCs w:val="24"/>
        </w:rPr>
        <w:t>Recursos asistenciales</w:t>
      </w:r>
    </w:p>
    <w:p w14:paraId="60AB8FE9" w14:textId="77777777" w:rsidR="009B085A" w:rsidRDefault="009B085A">
      <w:pPr>
        <w:rPr>
          <w:rFonts w:ascii="Arial" w:eastAsia="Arial" w:hAnsi="Arial" w:cs="Arial"/>
        </w:rPr>
      </w:pPr>
    </w:p>
    <w:p w14:paraId="30BCBD1B" w14:textId="26DD42B4" w:rsidR="009B085A" w:rsidRDefault="006B056D">
      <w:pPr>
        <w:spacing w:after="200" w:line="360" w:lineRule="auto"/>
        <w:jc w:val="both"/>
        <w:rPr>
          <w:rFonts w:ascii="Arial" w:eastAsia="Arial" w:hAnsi="Arial" w:cs="Arial"/>
          <w:sz w:val="24"/>
          <w:szCs w:val="24"/>
        </w:rPr>
      </w:pPr>
      <w:r>
        <w:rPr>
          <w:rFonts w:ascii="Arial" w:eastAsia="Arial" w:hAnsi="Arial" w:cs="Arial"/>
          <w:color w:val="000000"/>
          <w:sz w:val="24"/>
          <w:szCs w:val="24"/>
        </w:rPr>
        <w:t>Sec</w:t>
      </w:r>
      <w:r w:rsidR="00087C60">
        <w:rPr>
          <w:rFonts w:ascii="Arial" w:eastAsia="Arial" w:hAnsi="Arial" w:cs="Arial"/>
          <w:color w:val="000000"/>
          <w:sz w:val="24"/>
          <w:szCs w:val="24"/>
        </w:rPr>
        <w:t>tor</w:t>
      </w:r>
      <w:r>
        <w:rPr>
          <w:rFonts w:ascii="Arial" w:eastAsia="Arial" w:hAnsi="Arial" w:cs="Arial"/>
          <w:color w:val="000000"/>
          <w:sz w:val="24"/>
          <w:szCs w:val="24"/>
        </w:rPr>
        <w:t xml:space="preserve"> </w:t>
      </w:r>
      <w:r w:rsidR="004A0E6A">
        <w:rPr>
          <w:rFonts w:ascii="Arial" w:eastAsia="Arial" w:hAnsi="Arial" w:cs="Arial"/>
          <w:color w:val="000000"/>
          <w:sz w:val="24"/>
          <w:szCs w:val="24"/>
        </w:rPr>
        <w:t>T</w:t>
      </w:r>
      <w:r>
        <w:rPr>
          <w:rFonts w:ascii="Arial" w:eastAsia="Arial" w:hAnsi="Arial" w:cs="Arial"/>
          <w:color w:val="000000"/>
          <w:sz w:val="24"/>
          <w:szCs w:val="24"/>
        </w:rPr>
        <w:t>iroides: 5 consultorios.</w:t>
      </w:r>
    </w:p>
    <w:p w14:paraId="53AF7805" w14:textId="7A1EE6F6" w:rsidR="009B085A" w:rsidRDefault="006B056D">
      <w:pPr>
        <w:spacing w:after="200" w:line="360" w:lineRule="auto"/>
        <w:jc w:val="both"/>
        <w:rPr>
          <w:rFonts w:ascii="Arial" w:eastAsia="Arial" w:hAnsi="Arial" w:cs="Arial"/>
          <w:sz w:val="24"/>
          <w:szCs w:val="24"/>
        </w:rPr>
      </w:pPr>
      <w:r>
        <w:rPr>
          <w:rFonts w:ascii="Arial" w:eastAsia="Arial" w:hAnsi="Arial" w:cs="Arial"/>
          <w:color w:val="000000"/>
          <w:sz w:val="24"/>
          <w:szCs w:val="24"/>
        </w:rPr>
        <w:t>Sec</w:t>
      </w:r>
      <w:r w:rsidR="00087C60">
        <w:rPr>
          <w:rFonts w:ascii="Arial" w:eastAsia="Arial" w:hAnsi="Arial" w:cs="Arial"/>
          <w:color w:val="000000"/>
          <w:sz w:val="24"/>
          <w:szCs w:val="24"/>
        </w:rPr>
        <w:t>tor</w:t>
      </w:r>
      <w:r>
        <w:rPr>
          <w:rFonts w:ascii="Arial" w:eastAsia="Arial" w:hAnsi="Arial" w:cs="Arial"/>
          <w:color w:val="000000"/>
          <w:sz w:val="24"/>
          <w:szCs w:val="24"/>
        </w:rPr>
        <w:t xml:space="preserve"> </w:t>
      </w:r>
      <w:proofErr w:type="spellStart"/>
      <w:r w:rsidR="004A0E6A">
        <w:rPr>
          <w:rFonts w:ascii="Arial" w:eastAsia="Arial" w:hAnsi="Arial" w:cs="Arial"/>
          <w:color w:val="000000"/>
          <w:sz w:val="24"/>
          <w:szCs w:val="24"/>
        </w:rPr>
        <w:t>F</w:t>
      </w:r>
      <w:r>
        <w:rPr>
          <w:rFonts w:ascii="Arial" w:eastAsia="Arial" w:hAnsi="Arial" w:cs="Arial"/>
          <w:color w:val="000000"/>
          <w:sz w:val="24"/>
          <w:szCs w:val="24"/>
        </w:rPr>
        <w:t>osfocálcico</w:t>
      </w:r>
      <w:proofErr w:type="spellEnd"/>
      <w:r>
        <w:rPr>
          <w:rFonts w:ascii="Arial" w:eastAsia="Arial" w:hAnsi="Arial" w:cs="Arial"/>
          <w:color w:val="000000"/>
          <w:sz w:val="24"/>
          <w:szCs w:val="24"/>
        </w:rPr>
        <w:t>: 3 consultorios.</w:t>
      </w:r>
    </w:p>
    <w:p w14:paraId="0D9C2F09" w14:textId="2CD70BF7" w:rsidR="009B085A" w:rsidRDefault="006B056D">
      <w:pPr>
        <w:spacing w:after="200" w:line="360" w:lineRule="auto"/>
        <w:jc w:val="both"/>
        <w:rPr>
          <w:rFonts w:ascii="Arial" w:eastAsia="Arial" w:hAnsi="Arial" w:cs="Arial"/>
          <w:sz w:val="24"/>
          <w:szCs w:val="24"/>
        </w:rPr>
      </w:pPr>
      <w:r>
        <w:rPr>
          <w:rFonts w:ascii="Arial" w:eastAsia="Arial" w:hAnsi="Arial" w:cs="Arial"/>
          <w:color w:val="000000"/>
          <w:sz w:val="24"/>
          <w:szCs w:val="24"/>
        </w:rPr>
        <w:t>Sec</w:t>
      </w:r>
      <w:r w:rsidR="00087C60">
        <w:rPr>
          <w:rFonts w:ascii="Arial" w:eastAsia="Arial" w:hAnsi="Arial" w:cs="Arial"/>
          <w:color w:val="000000"/>
          <w:sz w:val="24"/>
          <w:szCs w:val="24"/>
        </w:rPr>
        <w:t>tor</w:t>
      </w:r>
      <w:r>
        <w:rPr>
          <w:rFonts w:ascii="Arial" w:eastAsia="Arial" w:hAnsi="Arial" w:cs="Arial"/>
          <w:color w:val="000000"/>
          <w:sz w:val="24"/>
          <w:szCs w:val="24"/>
        </w:rPr>
        <w:t xml:space="preserve"> </w:t>
      </w:r>
      <w:r w:rsidR="004A0E6A">
        <w:rPr>
          <w:rFonts w:ascii="Arial" w:eastAsia="Arial" w:hAnsi="Arial" w:cs="Arial"/>
          <w:color w:val="000000"/>
          <w:sz w:val="24"/>
          <w:szCs w:val="24"/>
        </w:rPr>
        <w:t>N</w:t>
      </w:r>
      <w:r>
        <w:rPr>
          <w:rFonts w:ascii="Arial" w:eastAsia="Arial" w:hAnsi="Arial" w:cs="Arial"/>
          <w:color w:val="000000"/>
          <w:sz w:val="24"/>
          <w:szCs w:val="24"/>
        </w:rPr>
        <w:t>euroendocrinología: 1 consultorio</w:t>
      </w:r>
    </w:p>
    <w:p w14:paraId="3BC5303B" w14:textId="0ED6CC4B" w:rsidR="009B085A" w:rsidRDefault="006B056D">
      <w:pPr>
        <w:spacing w:after="200" w:line="360" w:lineRule="auto"/>
        <w:jc w:val="both"/>
        <w:rPr>
          <w:rFonts w:ascii="Arial" w:eastAsia="Arial" w:hAnsi="Arial" w:cs="Arial"/>
          <w:sz w:val="24"/>
          <w:szCs w:val="24"/>
        </w:rPr>
      </w:pPr>
      <w:r>
        <w:rPr>
          <w:rFonts w:ascii="Arial" w:eastAsia="Arial" w:hAnsi="Arial" w:cs="Arial"/>
          <w:color w:val="000000"/>
          <w:sz w:val="24"/>
          <w:szCs w:val="24"/>
        </w:rPr>
        <w:t>Sec</w:t>
      </w:r>
      <w:r w:rsidR="00087C60">
        <w:rPr>
          <w:rFonts w:ascii="Arial" w:eastAsia="Arial" w:hAnsi="Arial" w:cs="Arial"/>
          <w:color w:val="000000"/>
          <w:sz w:val="24"/>
          <w:szCs w:val="24"/>
        </w:rPr>
        <w:t>tor</w:t>
      </w:r>
      <w:r>
        <w:rPr>
          <w:rFonts w:ascii="Arial" w:eastAsia="Arial" w:hAnsi="Arial" w:cs="Arial"/>
          <w:color w:val="000000"/>
          <w:sz w:val="24"/>
          <w:szCs w:val="24"/>
        </w:rPr>
        <w:t xml:space="preserve">  </w:t>
      </w:r>
      <w:r w:rsidR="004A0E6A">
        <w:rPr>
          <w:rFonts w:ascii="Arial" w:eastAsia="Arial" w:hAnsi="Arial" w:cs="Arial"/>
          <w:color w:val="000000"/>
          <w:sz w:val="24"/>
          <w:szCs w:val="24"/>
        </w:rPr>
        <w:t>S</w:t>
      </w:r>
      <w:r>
        <w:rPr>
          <w:rFonts w:ascii="Arial" w:eastAsia="Arial" w:hAnsi="Arial" w:cs="Arial"/>
          <w:color w:val="000000"/>
          <w:sz w:val="24"/>
          <w:szCs w:val="24"/>
        </w:rPr>
        <w:t>uprarrenal: 1 consultorio</w:t>
      </w:r>
    </w:p>
    <w:p w14:paraId="16D8179C" w14:textId="2E0C3A64" w:rsidR="009B085A" w:rsidRDefault="006B056D">
      <w:pPr>
        <w:spacing w:after="200" w:line="360" w:lineRule="auto"/>
        <w:jc w:val="both"/>
        <w:rPr>
          <w:rFonts w:ascii="Arial" w:eastAsia="Arial" w:hAnsi="Arial" w:cs="Arial"/>
          <w:sz w:val="24"/>
          <w:szCs w:val="24"/>
        </w:rPr>
      </w:pPr>
      <w:r>
        <w:rPr>
          <w:rFonts w:ascii="Arial" w:eastAsia="Arial" w:hAnsi="Arial" w:cs="Arial"/>
          <w:color w:val="000000"/>
          <w:sz w:val="24"/>
          <w:szCs w:val="24"/>
        </w:rPr>
        <w:t>Sec</w:t>
      </w:r>
      <w:r w:rsidR="00087C60">
        <w:rPr>
          <w:rFonts w:ascii="Arial" w:eastAsia="Arial" w:hAnsi="Arial" w:cs="Arial"/>
          <w:color w:val="000000"/>
          <w:sz w:val="24"/>
          <w:szCs w:val="24"/>
        </w:rPr>
        <w:t>tor</w:t>
      </w:r>
      <w:r>
        <w:rPr>
          <w:rFonts w:ascii="Arial" w:eastAsia="Arial" w:hAnsi="Arial" w:cs="Arial"/>
          <w:color w:val="000000"/>
          <w:sz w:val="24"/>
          <w:szCs w:val="24"/>
        </w:rPr>
        <w:t xml:space="preserve"> </w:t>
      </w:r>
      <w:proofErr w:type="spellStart"/>
      <w:r w:rsidR="004A0E6A">
        <w:rPr>
          <w:rFonts w:ascii="Arial" w:eastAsia="Arial" w:hAnsi="Arial" w:cs="Arial"/>
          <w:color w:val="000000"/>
          <w:sz w:val="24"/>
          <w:szCs w:val="24"/>
        </w:rPr>
        <w:t>Gi</w:t>
      </w:r>
      <w:r>
        <w:rPr>
          <w:rFonts w:ascii="Arial" w:eastAsia="Arial" w:hAnsi="Arial" w:cs="Arial"/>
          <w:color w:val="000000"/>
          <w:sz w:val="24"/>
          <w:szCs w:val="24"/>
        </w:rPr>
        <w:t>necoendocrinología</w:t>
      </w:r>
      <w:proofErr w:type="spellEnd"/>
      <w:r>
        <w:rPr>
          <w:rFonts w:ascii="Arial" w:eastAsia="Arial" w:hAnsi="Arial" w:cs="Arial"/>
          <w:color w:val="000000"/>
          <w:sz w:val="24"/>
          <w:szCs w:val="24"/>
        </w:rPr>
        <w:t>: 3 consultorios.</w:t>
      </w:r>
    </w:p>
    <w:p w14:paraId="7B0E7CC8" w14:textId="015AA181" w:rsidR="009B085A" w:rsidRDefault="006B056D">
      <w:pPr>
        <w:spacing w:after="200" w:line="360" w:lineRule="auto"/>
        <w:jc w:val="both"/>
        <w:rPr>
          <w:rFonts w:ascii="Arial" w:eastAsia="Arial" w:hAnsi="Arial" w:cs="Arial"/>
          <w:sz w:val="24"/>
          <w:szCs w:val="24"/>
        </w:rPr>
      </w:pPr>
      <w:r>
        <w:rPr>
          <w:rFonts w:ascii="Arial" w:eastAsia="Arial" w:hAnsi="Arial" w:cs="Arial"/>
          <w:color w:val="000000"/>
          <w:sz w:val="24"/>
          <w:szCs w:val="24"/>
        </w:rPr>
        <w:t>Sec</w:t>
      </w:r>
      <w:r w:rsidR="00087C60">
        <w:rPr>
          <w:rFonts w:ascii="Arial" w:eastAsia="Arial" w:hAnsi="Arial" w:cs="Arial"/>
          <w:color w:val="000000"/>
          <w:sz w:val="24"/>
          <w:szCs w:val="24"/>
        </w:rPr>
        <w:t>tor</w:t>
      </w:r>
      <w:r>
        <w:rPr>
          <w:rFonts w:ascii="Arial" w:eastAsia="Arial" w:hAnsi="Arial" w:cs="Arial"/>
          <w:color w:val="000000"/>
          <w:sz w:val="24"/>
          <w:szCs w:val="24"/>
        </w:rPr>
        <w:t xml:space="preserve"> </w:t>
      </w:r>
      <w:proofErr w:type="gramStart"/>
      <w:r w:rsidR="004A0E6A">
        <w:rPr>
          <w:rFonts w:ascii="Arial" w:eastAsia="Arial" w:hAnsi="Arial" w:cs="Arial"/>
          <w:color w:val="000000"/>
          <w:sz w:val="24"/>
          <w:szCs w:val="24"/>
        </w:rPr>
        <w:t>A</w:t>
      </w:r>
      <w:r w:rsidR="00DA413B">
        <w:rPr>
          <w:rFonts w:ascii="Arial" w:eastAsia="Arial" w:hAnsi="Arial" w:cs="Arial"/>
          <w:color w:val="000000"/>
          <w:sz w:val="24"/>
          <w:szCs w:val="24"/>
        </w:rPr>
        <w:t xml:space="preserve">ndrología </w:t>
      </w:r>
      <w:r>
        <w:rPr>
          <w:rFonts w:ascii="Arial" w:eastAsia="Arial" w:hAnsi="Arial" w:cs="Arial"/>
          <w:color w:val="000000"/>
          <w:sz w:val="24"/>
          <w:szCs w:val="24"/>
        </w:rPr>
        <w:t>:</w:t>
      </w:r>
      <w:proofErr w:type="gramEnd"/>
      <w:r>
        <w:rPr>
          <w:rFonts w:ascii="Arial" w:eastAsia="Arial" w:hAnsi="Arial" w:cs="Arial"/>
          <w:color w:val="000000"/>
          <w:sz w:val="24"/>
          <w:szCs w:val="24"/>
        </w:rPr>
        <w:t xml:space="preserve"> 2 consultorios.</w:t>
      </w:r>
    </w:p>
    <w:p w14:paraId="75D5FEF0" w14:textId="45301EFD" w:rsidR="009B085A" w:rsidRDefault="006B056D">
      <w:pPr>
        <w:spacing w:after="200" w:line="360" w:lineRule="auto"/>
        <w:jc w:val="both"/>
        <w:rPr>
          <w:rFonts w:ascii="Arial" w:eastAsia="Arial" w:hAnsi="Arial" w:cs="Arial"/>
          <w:sz w:val="24"/>
          <w:szCs w:val="24"/>
        </w:rPr>
      </w:pPr>
      <w:r>
        <w:rPr>
          <w:rFonts w:ascii="Arial" w:eastAsia="Arial" w:hAnsi="Arial" w:cs="Arial"/>
          <w:color w:val="000000"/>
          <w:sz w:val="24"/>
          <w:szCs w:val="24"/>
        </w:rPr>
        <w:t>Sec</w:t>
      </w:r>
      <w:r w:rsidR="00087C60">
        <w:rPr>
          <w:rFonts w:ascii="Arial" w:eastAsia="Arial" w:hAnsi="Arial" w:cs="Arial"/>
          <w:color w:val="000000"/>
          <w:sz w:val="24"/>
          <w:szCs w:val="24"/>
        </w:rPr>
        <w:t>tor</w:t>
      </w:r>
      <w:r>
        <w:rPr>
          <w:rFonts w:ascii="Arial" w:eastAsia="Arial" w:hAnsi="Arial" w:cs="Arial"/>
          <w:color w:val="000000"/>
          <w:sz w:val="24"/>
          <w:szCs w:val="24"/>
        </w:rPr>
        <w:t xml:space="preserve"> </w:t>
      </w:r>
      <w:r w:rsidR="004A0E6A">
        <w:rPr>
          <w:rFonts w:ascii="Arial" w:eastAsia="Arial" w:hAnsi="Arial" w:cs="Arial"/>
          <w:color w:val="000000"/>
          <w:sz w:val="24"/>
          <w:szCs w:val="24"/>
        </w:rPr>
        <w:t>M</w:t>
      </w:r>
      <w:r>
        <w:rPr>
          <w:rFonts w:ascii="Arial" w:eastAsia="Arial" w:hAnsi="Arial" w:cs="Arial"/>
          <w:color w:val="000000"/>
          <w:sz w:val="24"/>
          <w:szCs w:val="24"/>
        </w:rPr>
        <w:t>etabolismo: 1 consultorio</w:t>
      </w:r>
    </w:p>
    <w:p w14:paraId="40DE1C52" w14:textId="61B494B3" w:rsidR="009B085A" w:rsidRDefault="006B056D">
      <w:pPr>
        <w:spacing w:after="200" w:line="360" w:lineRule="auto"/>
        <w:jc w:val="both"/>
        <w:rPr>
          <w:rFonts w:ascii="Arial" w:eastAsia="Arial" w:hAnsi="Arial" w:cs="Arial"/>
          <w:sz w:val="24"/>
          <w:szCs w:val="24"/>
        </w:rPr>
      </w:pPr>
      <w:r>
        <w:rPr>
          <w:rFonts w:ascii="Arial" w:eastAsia="Arial" w:hAnsi="Arial" w:cs="Arial"/>
          <w:color w:val="000000"/>
          <w:sz w:val="24"/>
          <w:szCs w:val="24"/>
        </w:rPr>
        <w:t>Sec</w:t>
      </w:r>
      <w:r w:rsidR="00087C60">
        <w:rPr>
          <w:rFonts w:ascii="Arial" w:eastAsia="Arial" w:hAnsi="Arial" w:cs="Arial"/>
          <w:color w:val="000000"/>
          <w:sz w:val="24"/>
          <w:szCs w:val="24"/>
        </w:rPr>
        <w:t>tor</w:t>
      </w:r>
      <w:r>
        <w:rPr>
          <w:rFonts w:ascii="Arial" w:eastAsia="Arial" w:hAnsi="Arial" w:cs="Arial"/>
          <w:color w:val="000000"/>
          <w:sz w:val="24"/>
          <w:szCs w:val="24"/>
        </w:rPr>
        <w:t xml:space="preserve"> </w:t>
      </w:r>
      <w:r w:rsidR="004A0E6A">
        <w:rPr>
          <w:rFonts w:ascii="Arial" w:eastAsia="Arial" w:hAnsi="Arial" w:cs="Arial"/>
          <w:color w:val="000000"/>
          <w:sz w:val="24"/>
          <w:szCs w:val="24"/>
        </w:rPr>
        <w:t>E</w:t>
      </w:r>
      <w:r>
        <w:rPr>
          <w:rFonts w:ascii="Arial" w:eastAsia="Arial" w:hAnsi="Arial" w:cs="Arial"/>
          <w:color w:val="000000"/>
          <w:sz w:val="24"/>
          <w:szCs w:val="24"/>
        </w:rPr>
        <w:t xml:space="preserve">ndocrinología </w:t>
      </w:r>
      <w:proofErr w:type="spellStart"/>
      <w:r w:rsidR="004A0E6A">
        <w:rPr>
          <w:rFonts w:ascii="Arial" w:eastAsia="Arial" w:hAnsi="Arial" w:cs="Arial"/>
          <w:color w:val="000000"/>
          <w:sz w:val="24"/>
          <w:szCs w:val="24"/>
        </w:rPr>
        <w:t>I</w:t>
      </w:r>
      <w:r>
        <w:rPr>
          <w:rFonts w:ascii="Arial" w:eastAsia="Arial" w:hAnsi="Arial" w:cs="Arial"/>
          <w:color w:val="000000"/>
          <w:sz w:val="24"/>
          <w:szCs w:val="24"/>
        </w:rPr>
        <w:t>nfanto</w:t>
      </w:r>
      <w:proofErr w:type="spellEnd"/>
      <w:r>
        <w:rPr>
          <w:rFonts w:ascii="Arial" w:eastAsia="Arial" w:hAnsi="Arial" w:cs="Arial"/>
          <w:color w:val="000000"/>
          <w:sz w:val="24"/>
          <w:szCs w:val="24"/>
        </w:rPr>
        <w:t xml:space="preserve"> Juvenil: 1 consultorio.</w:t>
      </w:r>
    </w:p>
    <w:p w14:paraId="23F153C0" w14:textId="1BC23EB3" w:rsidR="009B085A" w:rsidRDefault="006B056D">
      <w:pPr>
        <w:spacing w:after="200" w:line="360" w:lineRule="auto"/>
        <w:jc w:val="both"/>
        <w:rPr>
          <w:rFonts w:ascii="Arial" w:eastAsia="Arial" w:hAnsi="Arial" w:cs="Arial"/>
          <w:sz w:val="24"/>
          <w:szCs w:val="24"/>
        </w:rPr>
      </w:pPr>
      <w:r>
        <w:rPr>
          <w:rFonts w:ascii="Arial" w:eastAsia="Arial" w:hAnsi="Arial" w:cs="Arial"/>
          <w:color w:val="000000"/>
          <w:sz w:val="24"/>
          <w:szCs w:val="24"/>
        </w:rPr>
        <w:t xml:space="preserve">Laboratorio de </w:t>
      </w:r>
      <w:r w:rsidR="00087C60">
        <w:rPr>
          <w:rFonts w:ascii="Arial" w:eastAsia="Arial" w:hAnsi="Arial" w:cs="Arial"/>
          <w:color w:val="000000"/>
          <w:sz w:val="24"/>
          <w:szCs w:val="24"/>
        </w:rPr>
        <w:t>E</w:t>
      </w:r>
      <w:r>
        <w:rPr>
          <w:rFonts w:ascii="Arial" w:eastAsia="Arial" w:hAnsi="Arial" w:cs="Arial"/>
          <w:color w:val="000000"/>
          <w:sz w:val="24"/>
          <w:szCs w:val="24"/>
        </w:rPr>
        <w:t>ndocrinología: instalaciones séptimo piso Pabellón Romano</w:t>
      </w:r>
    </w:p>
    <w:p w14:paraId="7555AF44" w14:textId="67B97B94" w:rsidR="009B085A" w:rsidRDefault="006B056D">
      <w:pPr>
        <w:spacing w:after="20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.Medicina Nuclear: instalaciones segundo piso Pabellón Romano. </w:t>
      </w:r>
    </w:p>
    <w:p w14:paraId="51C6D3D3" w14:textId="3CEDB627" w:rsidR="004A0E6A" w:rsidRPr="00087C60" w:rsidRDefault="004A0E6A">
      <w:pPr>
        <w:spacing w:after="200" w:line="360" w:lineRule="auto"/>
        <w:jc w:val="both"/>
        <w:rPr>
          <w:rFonts w:ascii="Arial" w:eastAsia="Arial" w:hAnsi="Arial" w:cs="Arial"/>
          <w:sz w:val="24"/>
          <w:szCs w:val="24"/>
        </w:rPr>
      </w:pPr>
      <w:r>
        <w:rPr>
          <w:rFonts w:ascii="Arial" w:eastAsia="Arial" w:hAnsi="Arial" w:cs="Arial"/>
          <w:color w:val="000000"/>
          <w:sz w:val="24"/>
          <w:szCs w:val="24"/>
        </w:rPr>
        <w:t xml:space="preserve">Aula División </w:t>
      </w:r>
      <w:proofErr w:type="gramStart"/>
      <w:r>
        <w:rPr>
          <w:rFonts w:ascii="Arial" w:eastAsia="Arial" w:hAnsi="Arial" w:cs="Arial"/>
          <w:color w:val="000000"/>
          <w:sz w:val="24"/>
          <w:szCs w:val="24"/>
        </w:rPr>
        <w:t>Endocrinología :</w:t>
      </w:r>
      <w:proofErr w:type="gramEnd"/>
      <w:r>
        <w:rPr>
          <w:rFonts w:ascii="Arial" w:eastAsia="Arial" w:hAnsi="Arial" w:cs="Arial"/>
          <w:color w:val="000000"/>
          <w:sz w:val="24"/>
          <w:szCs w:val="24"/>
        </w:rPr>
        <w:t xml:space="preserve"> 1 en 3er piso </w:t>
      </w:r>
      <w:proofErr w:type="spellStart"/>
      <w:r>
        <w:rPr>
          <w:rFonts w:ascii="Arial" w:eastAsia="Arial" w:hAnsi="Arial" w:cs="Arial"/>
          <w:color w:val="000000"/>
          <w:sz w:val="24"/>
          <w:szCs w:val="24"/>
        </w:rPr>
        <w:t>Pabellon</w:t>
      </w:r>
      <w:proofErr w:type="spellEnd"/>
      <w:r>
        <w:rPr>
          <w:rFonts w:ascii="Arial" w:eastAsia="Arial" w:hAnsi="Arial" w:cs="Arial"/>
          <w:color w:val="000000"/>
          <w:sz w:val="24"/>
          <w:szCs w:val="24"/>
        </w:rPr>
        <w:t xml:space="preserve"> Romano</w:t>
      </w:r>
    </w:p>
    <w:p w14:paraId="7331CCE5" w14:textId="77777777" w:rsidR="00A17C54" w:rsidRDefault="00A17C54">
      <w:pPr>
        <w:spacing w:after="200" w:line="360" w:lineRule="auto"/>
        <w:jc w:val="both"/>
        <w:rPr>
          <w:rFonts w:ascii="Arial" w:eastAsia="Arial" w:hAnsi="Arial" w:cs="Arial"/>
          <w:sz w:val="24"/>
          <w:szCs w:val="24"/>
        </w:rPr>
      </w:pPr>
    </w:p>
    <w:p w14:paraId="588E5D82" w14:textId="77777777" w:rsidR="009B085A" w:rsidRDefault="006B056D">
      <w:pPr>
        <w:pStyle w:val="Ttulo1"/>
        <w:numPr>
          <w:ilvl w:val="1"/>
          <w:numId w:val="30"/>
        </w:numPr>
        <w:rPr>
          <w:rFonts w:ascii="Arial" w:eastAsia="Arial" w:hAnsi="Arial" w:cs="Arial"/>
          <w:b/>
          <w:color w:val="000000"/>
          <w:sz w:val="24"/>
          <w:szCs w:val="24"/>
          <w:u w:val="single"/>
        </w:rPr>
      </w:pPr>
      <w:bookmarkStart w:id="8" w:name="_heading=h.1t3h5sf" w:colFirst="0" w:colLast="0"/>
      <w:bookmarkEnd w:id="8"/>
      <w:r>
        <w:rPr>
          <w:rFonts w:ascii="Arial" w:eastAsia="Arial" w:hAnsi="Arial" w:cs="Arial"/>
          <w:b/>
          <w:color w:val="000000"/>
          <w:sz w:val="24"/>
          <w:szCs w:val="24"/>
          <w:u w:val="single"/>
        </w:rPr>
        <w:t>PROGRAMA DE ACTIVIDADES HOSPITALARIAS</w:t>
      </w:r>
    </w:p>
    <w:p w14:paraId="68A628DA" w14:textId="77777777" w:rsidR="009B085A" w:rsidRDefault="009B085A">
      <w:pPr>
        <w:spacing w:after="0" w:line="360" w:lineRule="auto"/>
        <w:rPr>
          <w:rFonts w:ascii="Arial" w:eastAsia="Arial" w:hAnsi="Arial" w:cs="Arial"/>
          <w:b/>
          <w:i/>
          <w:color w:val="000000"/>
          <w:sz w:val="24"/>
          <w:szCs w:val="24"/>
        </w:rPr>
      </w:pPr>
    </w:p>
    <w:p w14:paraId="497A3139" w14:textId="77777777" w:rsidR="009B085A" w:rsidRDefault="006B056D">
      <w:pPr>
        <w:spacing w:after="200" w:line="360" w:lineRule="auto"/>
        <w:jc w:val="both"/>
        <w:rPr>
          <w:rFonts w:ascii="Arial" w:eastAsia="Arial" w:hAnsi="Arial" w:cs="Arial"/>
          <w:b/>
          <w:i/>
          <w:color w:val="000000"/>
          <w:sz w:val="24"/>
          <w:szCs w:val="24"/>
        </w:rPr>
      </w:pPr>
      <w:r>
        <w:rPr>
          <w:rFonts w:ascii="Arial" w:eastAsia="Arial" w:hAnsi="Arial" w:cs="Arial"/>
          <w:b/>
          <w:i/>
          <w:color w:val="000000"/>
          <w:sz w:val="24"/>
          <w:szCs w:val="24"/>
        </w:rPr>
        <w:t>Tipo de actividades.</w:t>
      </w:r>
    </w:p>
    <w:p w14:paraId="6FBF4579" w14:textId="146E892E" w:rsidR="009B085A" w:rsidRDefault="006B056D">
      <w:pPr>
        <w:numPr>
          <w:ilvl w:val="1"/>
          <w:numId w:val="36"/>
        </w:numPr>
        <w:pBdr>
          <w:top w:val="nil"/>
          <w:left w:val="nil"/>
          <w:bottom w:val="nil"/>
          <w:right w:val="nil"/>
          <w:between w:val="nil"/>
        </w:pBdr>
        <w:spacing w:after="0" w:line="360" w:lineRule="auto"/>
        <w:jc w:val="both"/>
        <w:rPr>
          <w:rFonts w:ascii="Arial" w:eastAsia="Arial" w:hAnsi="Arial" w:cs="Arial"/>
          <w:b/>
          <w:color w:val="000000"/>
          <w:sz w:val="24"/>
          <w:szCs w:val="24"/>
        </w:rPr>
      </w:pPr>
      <w:bookmarkStart w:id="9" w:name="_heading=h.4d34og8" w:colFirst="0" w:colLast="0"/>
      <w:bookmarkEnd w:id="9"/>
      <w:r>
        <w:rPr>
          <w:rFonts w:ascii="Arial" w:eastAsia="Arial" w:hAnsi="Arial" w:cs="Arial"/>
          <w:b/>
          <w:color w:val="000000"/>
          <w:sz w:val="24"/>
          <w:szCs w:val="24"/>
        </w:rPr>
        <w:t>Actividades asistenciales:</w:t>
      </w:r>
      <w:r>
        <w:rPr>
          <w:rFonts w:ascii="Arial" w:eastAsia="Arial" w:hAnsi="Arial" w:cs="Arial"/>
          <w:color w:val="000000"/>
          <w:sz w:val="26"/>
          <w:szCs w:val="26"/>
        </w:rPr>
        <w:t xml:space="preserve"> </w:t>
      </w:r>
      <w:r>
        <w:rPr>
          <w:rFonts w:ascii="Arial" w:eastAsia="Arial" w:hAnsi="Arial" w:cs="Arial"/>
          <w:color w:val="000000"/>
          <w:sz w:val="24"/>
          <w:szCs w:val="24"/>
        </w:rPr>
        <w:t xml:space="preserve">son la base de la formación como médico especialista, las cuales se realizan en conjunto con el equipo de médicos docentes del servicio. El </w:t>
      </w:r>
      <w:r w:rsidR="004A0E6A">
        <w:rPr>
          <w:rFonts w:ascii="Arial" w:eastAsia="Arial" w:hAnsi="Arial" w:cs="Arial"/>
          <w:color w:val="000000"/>
          <w:sz w:val="24"/>
          <w:szCs w:val="24"/>
        </w:rPr>
        <w:t>médico en formación</w:t>
      </w:r>
      <w:r>
        <w:rPr>
          <w:rFonts w:ascii="Arial" w:eastAsia="Arial" w:hAnsi="Arial" w:cs="Arial"/>
          <w:color w:val="000000"/>
          <w:sz w:val="24"/>
          <w:szCs w:val="24"/>
        </w:rPr>
        <w:t xml:space="preserve"> participa activamente en las actividades cotidianas de la atención de los pacientes de manera supervisada lo que permite la transmisión de conocimientos y habilidades, así como generar autonomía y responsabilidad creciente, acorde al año de formación. Están conformadas por la atención de los pacientes en los consultorios externos de los diferentes sectores y la realización de valoraciones de pacientes internados en los diferentes servicios del </w:t>
      </w:r>
      <w:r w:rsidR="004A0E6A">
        <w:rPr>
          <w:rFonts w:ascii="Arial" w:eastAsia="Arial" w:hAnsi="Arial" w:cs="Arial"/>
          <w:color w:val="000000"/>
          <w:sz w:val="24"/>
          <w:szCs w:val="24"/>
        </w:rPr>
        <w:t>h</w:t>
      </w:r>
      <w:r>
        <w:rPr>
          <w:rFonts w:ascii="Arial" w:eastAsia="Arial" w:hAnsi="Arial" w:cs="Arial"/>
          <w:color w:val="000000"/>
          <w:sz w:val="24"/>
          <w:szCs w:val="24"/>
        </w:rPr>
        <w:t>ospital con patologías endocrinológicas.</w:t>
      </w:r>
    </w:p>
    <w:p w14:paraId="17D93722" w14:textId="77777777" w:rsidR="009B085A" w:rsidRDefault="009B085A">
      <w:pPr>
        <w:pBdr>
          <w:top w:val="nil"/>
          <w:left w:val="nil"/>
          <w:bottom w:val="nil"/>
          <w:right w:val="nil"/>
          <w:between w:val="nil"/>
        </w:pBdr>
        <w:spacing w:after="0" w:line="360" w:lineRule="auto"/>
        <w:ind w:left="720"/>
        <w:jc w:val="both"/>
        <w:rPr>
          <w:rFonts w:ascii="Arial" w:eastAsia="Arial" w:hAnsi="Arial" w:cs="Arial"/>
          <w:b/>
          <w:color w:val="000000"/>
          <w:sz w:val="24"/>
          <w:szCs w:val="24"/>
        </w:rPr>
      </w:pPr>
    </w:p>
    <w:p w14:paraId="0324D6B7" w14:textId="3707083B" w:rsidR="009B085A" w:rsidRDefault="006B056D">
      <w:pPr>
        <w:numPr>
          <w:ilvl w:val="1"/>
          <w:numId w:val="36"/>
        </w:numPr>
        <w:pBdr>
          <w:top w:val="nil"/>
          <w:left w:val="nil"/>
          <w:bottom w:val="nil"/>
          <w:right w:val="nil"/>
          <w:between w:val="nil"/>
        </w:pBdr>
        <w:spacing w:after="0" w:line="360" w:lineRule="auto"/>
        <w:jc w:val="both"/>
        <w:rPr>
          <w:rFonts w:ascii="Arial" w:eastAsia="Arial" w:hAnsi="Arial" w:cs="Arial"/>
          <w:b/>
          <w:color w:val="000000"/>
          <w:sz w:val="24"/>
          <w:szCs w:val="24"/>
        </w:rPr>
      </w:pPr>
      <w:bookmarkStart w:id="10" w:name="_heading=h.2s8eyo1" w:colFirst="0" w:colLast="0"/>
      <w:bookmarkEnd w:id="10"/>
      <w:r>
        <w:rPr>
          <w:rFonts w:ascii="Arial" w:eastAsia="Arial" w:hAnsi="Arial" w:cs="Arial"/>
          <w:b/>
          <w:color w:val="000000"/>
          <w:sz w:val="24"/>
          <w:szCs w:val="24"/>
        </w:rPr>
        <w:t xml:space="preserve">Actividades académicas: </w:t>
      </w:r>
      <w:r>
        <w:rPr>
          <w:rFonts w:ascii="Arial" w:eastAsia="Arial" w:hAnsi="Arial" w:cs="Arial"/>
          <w:color w:val="000000"/>
          <w:sz w:val="24"/>
          <w:szCs w:val="24"/>
        </w:rPr>
        <w:t xml:space="preserve">son un complemento de manera directa de las actividades asistenciales. Están conformadas por clases teóricas que se realizan de lunes a viernes (Ver contenido académico), ateneos clínicos, ateneos bibliográficos, así como la asistencia al Curso anual de endocrinología del Hospital Carlos G. Durand  y al Curso </w:t>
      </w:r>
      <w:r w:rsidR="004A0E6A">
        <w:rPr>
          <w:rFonts w:ascii="Arial" w:eastAsia="Arial" w:hAnsi="Arial" w:cs="Arial"/>
          <w:color w:val="000000"/>
          <w:sz w:val="24"/>
          <w:szCs w:val="24"/>
        </w:rPr>
        <w:t>S</w:t>
      </w:r>
      <w:r>
        <w:rPr>
          <w:rFonts w:ascii="Arial" w:eastAsia="Arial" w:hAnsi="Arial" w:cs="Arial"/>
          <w:color w:val="000000"/>
          <w:sz w:val="24"/>
          <w:szCs w:val="24"/>
        </w:rPr>
        <w:t xml:space="preserve">uperior de la </w:t>
      </w:r>
      <w:r>
        <w:rPr>
          <w:rFonts w:ascii="Arial" w:eastAsia="Arial" w:hAnsi="Arial" w:cs="Arial"/>
          <w:sz w:val="24"/>
          <w:szCs w:val="24"/>
        </w:rPr>
        <w:t>C</w:t>
      </w:r>
      <w:r>
        <w:rPr>
          <w:rFonts w:ascii="Arial" w:eastAsia="Arial" w:hAnsi="Arial" w:cs="Arial"/>
          <w:color w:val="000000"/>
          <w:sz w:val="24"/>
          <w:szCs w:val="24"/>
        </w:rPr>
        <w:t xml:space="preserve">arrera de </w:t>
      </w:r>
      <w:r>
        <w:rPr>
          <w:rFonts w:ascii="Arial" w:eastAsia="Arial" w:hAnsi="Arial" w:cs="Arial"/>
          <w:sz w:val="24"/>
          <w:szCs w:val="24"/>
        </w:rPr>
        <w:t>M</w:t>
      </w:r>
      <w:r>
        <w:rPr>
          <w:rFonts w:ascii="Arial" w:eastAsia="Arial" w:hAnsi="Arial" w:cs="Arial"/>
          <w:color w:val="000000"/>
          <w:sz w:val="24"/>
          <w:szCs w:val="24"/>
        </w:rPr>
        <w:t xml:space="preserve">édico </w:t>
      </w:r>
      <w:r>
        <w:rPr>
          <w:rFonts w:ascii="Arial" w:eastAsia="Arial" w:hAnsi="Arial" w:cs="Arial"/>
          <w:sz w:val="24"/>
          <w:szCs w:val="24"/>
        </w:rPr>
        <w:t>E</w:t>
      </w:r>
      <w:r>
        <w:rPr>
          <w:rFonts w:ascii="Arial" w:eastAsia="Arial" w:hAnsi="Arial" w:cs="Arial"/>
          <w:color w:val="000000"/>
          <w:sz w:val="24"/>
          <w:szCs w:val="24"/>
        </w:rPr>
        <w:t xml:space="preserve">specialista en </w:t>
      </w:r>
      <w:r>
        <w:rPr>
          <w:rFonts w:ascii="Arial" w:eastAsia="Arial" w:hAnsi="Arial" w:cs="Arial"/>
          <w:sz w:val="24"/>
          <w:szCs w:val="24"/>
        </w:rPr>
        <w:t>E</w:t>
      </w:r>
      <w:r>
        <w:rPr>
          <w:rFonts w:ascii="Arial" w:eastAsia="Arial" w:hAnsi="Arial" w:cs="Arial"/>
          <w:color w:val="000000"/>
          <w:sz w:val="24"/>
          <w:szCs w:val="24"/>
        </w:rPr>
        <w:t>ndocrinología de la Universidad de Buenos Aires, que se dicta en forma unificada para todas las sedes de la Universidad de Buenos Aires.</w:t>
      </w:r>
    </w:p>
    <w:p w14:paraId="374DE945" w14:textId="77777777" w:rsidR="009B085A" w:rsidRDefault="009B085A">
      <w:pPr>
        <w:spacing w:after="0" w:line="360" w:lineRule="auto"/>
        <w:jc w:val="both"/>
        <w:rPr>
          <w:rFonts w:ascii="Arial" w:eastAsia="Arial" w:hAnsi="Arial" w:cs="Arial"/>
          <w:b/>
          <w:color w:val="000000"/>
          <w:sz w:val="24"/>
          <w:szCs w:val="24"/>
        </w:rPr>
      </w:pPr>
    </w:p>
    <w:p w14:paraId="42FADE26" w14:textId="55E2B02B" w:rsidR="009B085A" w:rsidRDefault="006B056D">
      <w:pPr>
        <w:numPr>
          <w:ilvl w:val="1"/>
          <w:numId w:val="36"/>
        </w:numPr>
        <w:pBdr>
          <w:top w:val="nil"/>
          <w:left w:val="nil"/>
          <w:bottom w:val="nil"/>
          <w:right w:val="nil"/>
          <w:between w:val="nil"/>
        </w:pBdr>
        <w:spacing w:after="0" w:line="360" w:lineRule="auto"/>
        <w:jc w:val="both"/>
        <w:rPr>
          <w:rFonts w:ascii="Arial" w:eastAsia="Arial" w:hAnsi="Arial" w:cs="Arial"/>
          <w:b/>
          <w:color w:val="000000"/>
          <w:sz w:val="24"/>
          <w:szCs w:val="24"/>
        </w:rPr>
      </w:pPr>
      <w:bookmarkStart w:id="11" w:name="_heading=h.17dp8vu" w:colFirst="0" w:colLast="0"/>
      <w:bookmarkEnd w:id="11"/>
      <w:r>
        <w:rPr>
          <w:rFonts w:ascii="Arial" w:eastAsia="Arial" w:hAnsi="Arial" w:cs="Arial"/>
          <w:b/>
          <w:color w:val="000000"/>
          <w:sz w:val="24"/>
          <w:szCs w:val="24"/>
        </w:rPr>
        <w:t xml:space="preserve">Actividades de investigación: </w:t>
      </w:r>
      <w:r>
        <w:rPr>
          <w:rFonts w:ascii="Arial" w:eastAsia="Arial" w:hAnsi="Arial" w:cs="Arial"/>
          <w:color w:val="000000"/>
          <w:sz w:val="24"/>
          <w:szCs w:val="24"/>
        </w:rPr>
        <w:t xml:space="preserve">durante la </w:t>
      </w:r>
      <w:r w:rsidR="004A0E6A">
        <w:rPr>
          <w:rFonts w:ascii="Arial" w:eastAsia="Arial" w:hAnsi="Arial" w:cs="Arial"/>
          <w:color w:val="000000"/>
          <w:sz w:val="24"/>
          <w:szCs w:val="24"/>
        </w:rPr>
        <w:t>Carrera</w:t>
      </w:r>
      <w:r>
        <w:rPr>
          <w:rFonts w:ascii="Arial" w:eastAsia="Arial" w:hAnsi="Arial" w:cs="Arial"/>
          <w:color w:val="000000"/>
          <w:sz w:val="24"/>
          <w:szCs w:val="24"/>
        </w:rPr>
        <w:t xml:space="preserve"> se realizan actividades que promuevan el interés investigativo. El </w:t>
      </w:r>
      <w:r w:rsidR="004A0E6A">
        <w:rPr>
          <w:rFonts w:ascii="Arial" w:eastAsia="Arial" w:hAnsi="Arial" w:cs="Arial"/>
          <w:color w:val="000000"/>
          <w:sz w:val="24"/>
          <w:szCs w:val="24"/>
        </w:rPr>
        <w:t>médico en formación</w:t>
      </w:r>
      <w:r>
        <w:rPr>
          <w:rFonts w:ascii="Arial" w:eastAsia="Arial" w:hAnsi="Arial" w:cs="Arial"/>
          <w:color w:val="000000"/>
          <w:sz w:val="24"/>
          <w:szCs w:val="24"/>
        </w:rPr>
        <w:t xml:space="preserve"> participa en los diferentes protocolos de investigación del servicio y realiza presentación de trabajos en congresos nacionales e internacionales.</w:t>
      </w:r>
    </w:p>
    <w:p w14:paraId="2D293FBB" w14:textId="77777777" w:rsidR="009B085A" w:rsidRDefault="009B085A">
      <w:pPr>
        <w:pBdr>
          <w:top w:val="nil"/>
          <w:left w:val="nil"/>
          <w:bottom w:val="nil"/>
          <w:right w:val="nil"/>
          <w:between w:val="nil"/>
        </w:pBdr>
        <w:spacing w:after="0" w:line="360" w:lineRule="auto"/>
        <w:ind w:left="720"/>
        <w:jc w:val="both"/>
        <w:rPr>
          <w:rFonts w:ascii="Arial" w:eastAsia="Arial" w:hAnsi="Arial" w:cs="Arial"/>
          <w:sz w:val="24"/>
          <w:szCs w:val="24"/>
        </w:rPr>
      </w:pPr>
      <w:bookmarkStart w:id="12" w:name="_heading=h.c05x4p37rbpo" w:colFirst="0" w:colLast="0"/>
      <w:bookmarkEnd w:id="12"/>
    </w:p>
    <w:p w14:paraId="227EC04D" w14:textId="77777777" w:rsidR="009B085A" w:rsidRDefault="006B056D">
      <w:pPr>
        <w:pStyle w:val="Ttulo1"/>
        <w:numPr>
          <w:ilvl w:val="1"/>
          <w:numId w:val="30"/>
        </w:numPr>
        <w:ind w:left="425" w:hanging="283"/>
        <w:rPr>
          <w:rFonts w:ascii="Arial" w:eastAsia="Arial" w:hAnsi="Arial" w:cs="Arial"/>
          <w:sz w:val="24"/>
          <w:szCs w:val="24"/>
          <w:u w:val="single"/>
        </w:rPr>
      </w:pPr>
      <w:bookmarkStart w:id="13" w:name="_heading=h.3rdcrjn" w:colFirst="0" w:colLast="0"/>
      <w:bookmarkEnd w:id="13"/>
      <w:r>
        <w:rPr>
          <w:rFonts w:ascii="Arial" w:eastAsia="Arial" w:hAnsi="Arial" w:cs="Arial"/>
          <w:b/>
          <w:color w:val="000000"/>
          <w:sz w:val="24"/>
          <w:szCs w:val="24"/>
          <w:u w:val="single"/>
        </w:rPr>
        <w:lastRenderedPageBreak/>
        <w:t>ORGANIZACIÓN GENERAL</w:t>
      </w:r>
    </w:p>
    <w:p w14:paraId="73A41BDE" w14:textId="77777777" w:rsidR="009B085A" w:rsidRDefault="009B085A">
      <w:pPr>
        <w:spacing w:after="0" w:line="360" w:lineRule="auto"/>
        <w:jc w:val="both"/>
        <w:rPr>
          <w:rFonts w:ascii="Arial" w:eastAsia="Arial" w:hAnsi="Arial" w:cs="Arial"/>
          <w:sz w:val="24"/>
          <w:szCs w:val="24"/>
        </w:rPr>
      </w:pPr>
    </w:p>
    <w:p w14:paraId="79CE01F1" w14:textId="77777777" w:rsidR="009B085A" w:rsidRDefault="006B056D">
      <w:pPr>
        <w:numPr>
          <w:ilvl w:val="1"/>
          <w:numId w:val="45"/>
        </w:numPr>
        <w:pBdr>
          <w:top w:val="nil"/>
          <w:left w:val="nil"/>
          <w:bottom w:val="nil"/>
          <w:right w:val="nil"/>
          <w:between w:val="nil"/>
        </w:pBdr>
        <w:spacing w:after="0" w:line="360" w:lineRule="auto"/>
        <w:jc w:val="both"/>
        <w:rPr>
          <w:rFonts w:ascii="Arial" w:eastAsia="Arial" w:hAnsi="Arial" w:cs="Arial"/>
          <w:color w:val="000000"/>
          <w:sz w:val="24"/>
          <w:szCs w:val="24"/>
        </w:rPr>
      </w:pPr>
      <w:bookmarkStart w:id="14" w:name="_heading=h.26in1rg" w:colFirst="0" w:colLast="0"/>
      <w:bookmarkEnd w:id="14"/>
      <w:r>
        <w:rPr>
          <w:rFonts w:ascii="Arial" w:eastAsia="Arial" w:hAnsi="Arial" w:cs="Arial"/>
          <w:b/>
          <w:color w:val="000000"/>
          <w:sz w:val="24"/>
          <w:szCs w:val="24"/>
        </w:rPr>
        <w:t>Horario general:</w:t>
      </w:r>
      <w:r>
        <w:rPr>
          <w:rFonts w:ascii="Arial" w:eastAsia="Arial" w:hAnsi="Arial" w:cs="Arial"/>
          <w:color w:val="000000"/>
          <w:sz w:val="24"/>
          <w:szCs w:val="24"/>
        </w:rPr>
        <w:t xml:space="preserve"> lunes a viernes de 8:00 a 17:00 horas.</w:t>
      </w:r>
    </w:p>
    <w:p w14:paraId="6F2D62C6" w14:textId="77777777" w:rsidR="009B085A" w:rsidRDefault="009B085A">
      <w:pPr>
        <w:pBdr>
          <w:top w:val="nil"/>
          <w:left w:val="nil"/>
          <w:bottom w:val="nil"/>
          <w:right w:val="nil"/>
          <w:between w:val="nil"/>
        </w:pBdr>
        <w:spacing w:after="0" w:line="360" w:lineRule="auto"/>
        <w:ind w:left="1080"/>
        <w:jc w:val="both"/>
        <w:rPr>
          <w:rFonts w:ascii="Arial" w:eastAsia="Arial" w:hAnsi="Arial" w:cs="Arial"/>
          <w:color w:val="000000"/>
          <w:sz w:val="24"/>
          <w:szCs w:val="24"/>
        </w:rPr>
      </w:pPr>
    </w:p>
    <w:p w14:paraId="3B33393F" w14:textId="77777777" w:rsidR="009B085A" w:rsidRDefault="006B056D">
      <w:pPr>
        <w:numPr>
          <w:ilvl w:val="1"/>
          <w:numId w:val="45"/>
        </w:numPr>
        <w:pBdr>
          <w:top w:val="nil"/>
          <w:left w:val="nil"/>
          <w:bottom w:val="nil"/>
          <w:right w:val="nil"/>
          <w:between w:val="nil"/>
        </w:pBdr>
        <w:spacing w:after="0" w:line="360" w:lineRule="auto"/>
        <w:jc w:val="both"/>
        <w:rPr>
          <w:rFonts w:ascii="Arial" w:eastAsia="Arial" w:hAnsi="Arial" w:cs="Arial"/>
          <w:color w:val="000000"/>
          <w:sz w:val="24"/>
          <w:szCs w:val="24"/>
        </w:rPr>
      </w:pPr>
      <w:bookmarkStart w:id="15" w:name="_heading=h.lnxbz9" w:colFirst="0" w:colLast="0"/>
      <w:bookmarkEnd w:id="15"/>
      <w:r>
        <w:rPr>
          <w:rFonts w:ascii="Arial" w:eastAsia="Arial" w:hAnsi="Arial" w:cs="Arial"/>
          <w:b/>
          <w:color w:val="000000"/>
          <w:sz w:val="24"/>
          <w:szCs w:val="24"/>
        </w:rPr>
        <w:t>Ámbitos de desempeño:</w:t>
      </w:r>
      <w:r>
        <w:rPr>
          <w:rFonts w:ascii="Arial" w:eastAsia="Arial" w:hAnsi="Arial" w:cs="Arial"/>
          <w:color w:val="000000"/>
          <w:sz w:val="24"/>
          <w:szCs w:val="24"/>
        </w:rPr>
        <w:t xml:space="preserve"> consultorios externos de endocrinología, diabetes y metabolismo, incluyendo las distintas rotaciones en los diferentes sectores, sala de internación y rotaciones externas optativas de cada residente.  </w:t>
      </w:r>
    </w:p>
    <w:p w14:paraId="3727EE58" w14:textId="77777777" w:rsidR="009B085A" w:rsidRDefault="009B085A">
      <w:pPr>
        <w:pBdr>
          <w:top w:val="nil"/>
          <w:left w:val="nil"/>
          <w:bottom w:val="nil"/>
          <w:right w:val="nil"/>
          <w:between w:val="nil"/>
        </w:pBdr>
        <w:spacing w:after="0"/>
        <w:ind w:left="720"/>
        <w:rPr>
          <w:rFonts w:ascii="Arial" w:eastAsia="Arial" w:hAnsi="Arial" w:cs="Arial"/>
          <w:b/>
          <w:color w:val="000000"/>
          <w:sz w:val="24"/>
          <w:szCs w:val="24"/>
        </w:rPr>
      </w:pPr>
    </w:p>
    <w:p w14:paraId="11EF7240" w14:textId="77777777" w:rsidR="009B085A" w:rsidRDefault="006B056D">
      <w:pPr>
        <w:numPr>
          <w:ilvl w:val="1"/>
          <w:numId w:val="45"/>
        </w:numPr>
        <w:pBdr>
          <w:top w:val="nil"/>
          <w:left w:val="nil"/>
          <w:bottom w:val="nil"/>
          <w:right w:val="nil"/>
          <w:between w:val="nil"/>
        </w:pBdr>
        <w:spacing w:after="0" w:line="360" w:lineRule="auto"/>
        <w:jc w:val="both"/>
        <w:rPr>
          <w:rFonts w:ascii="Arial" w:eastAsia="Arial" w:hAnsi="Arial" w:cs="Arial"/>
          <w:color w:val="000000"/>
          <w:sz w:val="24"/>
          <w:szCs w:val="24"/>
        </w:rPr>
      </w:pPr>
      <w:bookmarkStart w:id="16" w:name="_heading=h.35nkun2" w:colFirst="0" w:colLast="0"/>
      <w:bookmarkEnd w:id="16"/>
      <w:r>
        <w:rPr>
          <w:rFonts w:ascii="Arial" w:eastAsia="Arial" w:hAnsi="Arial" w:cs="Arial"/>
          <w:b/>
          <w:color w:val="000000"/>
          <w:sz w:val="24"/>
          <w:szCs w:val="24"/>
        </w:rPr>
        <w:t>Licencias:</w:t>
      </w:r>
      <w:r>
        <w:rPr>
          <w:rFonts w:ascii="Arial" w:eastAsia="Arial" w:hAnsi="Arial" w:cs="Arial"/>
          <w:color w:val="000000"/>
          <w:sz w:val="24"/>
          <w:szCs w:val="24"/>
        </w:rPr>
        <w:t xml:space="preserve"> El régimen de licencias ordinarias y extraordinarias se rige por lo establecido en la Ordenanza municipal 40997 (artículo 26 inciso h: “</w:t>
      </w:r>
      <w:r>
        <w:rPr>
          <w:rFonts w:ascii="Arial" w:eastAsia="Arial" w:hAnsi="Arial" w:cs="Arial"/>
          <w:color w:val="000000"/>
          <w:sz w:val="24"/>
          <w:szCs w:val="24"/>
          <w:highlight w:val="white"/>
        </w:rPr>
        <w:t>Los residentes, Jefes de residentes e Instructores de residentes gozarán de la licencia anual ordinaria por período de contrato, de quince (15) días hábiles y sus modificaciones.</w:t>
      </w:r>
    </w:p>
    <w:p w14:paraId="29FEB148" w14:textId="77777777" w:rsidR="009B085A" w:rsidRDefault="009B085A">
      <w:pPr>
        <w:pBdr>
          <w:top w:val="nil"/>
          <w:left w:val="nil"/>
          <w:bottom w:val="nil"/>
          <w:right w:val="nil"/>
          <w:between w:val="nil"/>
        </w:pBdr>
        <w:spacing w:after="0"/>
        <w:ind w:left="720"/>
        <w:rPr>
          <w:rFonts w:ascii="Arial" w:eastAsia="Arial" w:hAnsi="Arial" w:cs="Arial"/>
          <w:b/>
          <w:color w:val="000000"/>
          <w:sz w:val="24"/>
          <w:szCs w:val="24"/>
        </w:rPr>
      </w:pPr>
    </w:p>
    <w:p w14:paraId="2AE3DB31" w14:textId="35B78B29" w:rsidR="009B085A" w:rsidRDefault="006B056D">
      <w:pPr>
        <w:numPr>
          <w:ilvl w:val="1"/>
          <w:numId w:val="45"/>
        </w:numPr>
        <w:pBdr>
          <w:top w:val="nil"/>
          <w:left w:val="nil"/>
          <w:bottom w:val="nil"/>
          <w:right w:val="nil"/>
          <w:between w:val="nil"/>
        </w:pBdr>
        <w:spacing w:after="0" w:line="360" w:lineRule="auto"/>
        <w:jc w:val="both"/>
        <w:rPr>
          <w:rFonts w:ascii="Arial" w:eastAsia="Arial" w:hAnsi="Arial" w:cs="Arial"/>
          <w:color w:val="000000"/>
          <w:sz w:val="24"/>
          <w:szCs w:val="24"/>
        </w:rPr>
      </w:pPr>
      <w:bookmarkStart w:id="17" w:name="_heading=h.1ksv4uv" w:colFirst="0" w:colLast="0"/>
      <w:bookmarkEnd w:id="17"/>
      <w:r>
        <w:rPr>
          <w:rFonts w:ascii="Arial" w:eastAsia="Arial" w:hAnsi="Arial" w:cs="Arial"/>
          <w:b/>
          <w:color w:val="000000"/>
          <w:sz w:val="24"/>
          <w:szCs w:val="24"/>
        </w:rPr>
        <w:t xml:space="preserve">Rotaciones: </w:t>
      </w:r>
      <w:r>
        <w:rPr>
          <w:rFonts w:ascii="Arial" w:eastAsia="Arial" w:hAnsi="Arial" w:cs="Arial"/>
          <w:color w:val="000000"/>
          <w:sz w:val="24"/>
          <w:szCs w:val="24"/>
        </w:rPr>
        <w:t xml:space="preserve">Los meses asignados en cada rotación por año, varían de acuerdo a cada cronograma individual del </w:t>
      </w:r>
      <w:r w:rsidR="004A0E6A">
        <w:rPr>
          <w:rFonts w:ascii="Arial" w:eastAsia="Arial" w:hAnsi="Arial" w:cs="Arial"/>
          <w:color w:val="000000"/>
          <w:sz w:val="24"/>
          <w:szCs w:val="24"/>
        </w:rPr>
        <w:t>médico en formación</w:t>
      </w:r>
      <w:r>
        <w:rPr>
          <w:rFonts w:ascii="Arial" w:eastAsia="Arial" w:hAnsi="Arial" w:cs="Arial"/>
          <w:color w:val="000000"/>
          <w:sz w:val="24"/>
          <w:szCs w:val="24"/>
        </w:rPr>
        <w:t>, sin embargo, se realiza cumplimiento con el tiempo establecido para cada rotación durante el periodo de la residencia.</w:t>
      </w:r>
    </w:p>
    <w:p w14:paraId="025CBDF2" w14:textId="77777777" w:rsidR="009B085A" w:rsidRDefault="009B085A">
      <w:pPr>
        <w:pBdr>
          <w:top w:val="nil"/>
          <w:left w:val="nil"/>
          <w:bottom w:val="nil"/>
          <w:right w:val="nil"/>
          <w:between w:val="nil"/>
        </w:pBdr>
        <w:spacing w:after="0"/>
        <w:ind w:left="720"/>
        <w:rPr>
          <w:rFonts w:ascii="Arial" w:eastAsia="Arial" w:hAnsi="Arial" w:cs="Arial"/>
          <w:b/>
          <w:color w:val="000000"/>
          <w:sz w:val="24"/>
          <w:szCs w:val="24"/>
        </w:rPr>
      </w:pPr>
    </w:p>
    <w:p w14:paraId="3AEFA9E8" w14:textId="77777777" w:rsidR="009B085A" w:rsidRDefault="006B056D">
      <w:pPr>
        <w:pBdr>
          <w:top w:val="nil"/>
          <w:left w:val="nil"/>
          <w:bottom w:val="nil"/>
          <w:right w:val="nil"/>
          <w:between w:val="nil"/>
        </w:pBdr>
        <w:spacing w:after="0" w:line="360" w:lineRule="auto"/>
        <w:ind w:left="1068"/>
        <w:jc w:val="both"/>
        <w:rPr>
          <w:rFonts w:ascii="Arial" w:eastAsia="Arial" w:hAnsi="Arial" w:cs="Arial"/>
          <w:i/>
          <w:color w:val="000000"/>
          <w:sz w:val="24"/>
          <w:szCs w:val="24"/>
        </w:rPr>
      </w:pPr>
      <w:r>
        <w:rPr>
          <w:rFonts w:ascii="Arial" w:eastAsia="Arial" w:hAnsi="Arial" w:cs="Arial"/>
          <w:b/>
          <w:i/>
          <w:color w:val="000000"/>
          <w:sz w:val="24"/>
          <w:szCs w:val="24"/>
        </w:rPr>
        <w:t>Cronograma de rotaciones:</w:t>
      </w:r>
    </w:p>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097"/>
      </w:tblGrid>
      <w:tr w:rsidR="009B085A" w14:paraId="3AE3BF9A" w14:textId="77777777">
        <w:tc>
          <w:tcPr>
            <w:tcW w:w="3397" w:type="dxa"/>
          </w:tcPr>
          <w:p w14:paraId="1755FD95" w14:textId="77777777" w:rsidR="009B085A" w:rsidRDefault="006B056D">
            <w:pPr>
              <w:spacing w:line="360" w:lineRule="auto"/>
              <w:rPr>
                <w:rFonts w:ascii="Arial" w:eastAsia="Arial" w:hAnsi="Arial" w:cs="Arial"/>
                <w:b/>
                <w:sz w:val="24"/>
                <w:szCs w:val="24"/>
              </w:rPr>
            </w:pPr>
            <w:r>
              <w:rPr>
                <w:rFonts w:ascii="Arial" w:eastAsia="Arial" w:hAnsi="Arial" w:cs="Arial"/>
                <w:b/>
                <w:sz w:val="24"/>
                <w:szCs w:val="24"/>
              </w:rPr>
              <w:t>ROTACIÓN</w:t>
            </w:r>
          </w:p>
        </w:tc>
        <w:tc>
          <w:tcPr>
            <w:tcW w:w="5097" w:type="dxa"/>
          </w:tcPr>
          <w:p w14:paraId="58EDEE81" w14:textId="77777777" w:rsidR="009B085A" w:rsidRDefault="006B056D">
            <w:pPr>
              <w:spacing w:line="360" w:lineRule="auto"/>
              <w:rPr>
                <w:rFonts w:ascii="Arial" w:eastAsia="Arial" w:hAnsi="Arial" w:cs="Arial"/>
                <w:b/>
                <w:sz w:val="24"/>
                <w:szCs w:val="24"/>
              </w:rPr>
            </w:pPr>
            <w:r>
              <w:rPr>
                <w:rFonts w:ascii="Arial" w:eastAsia="Arial" w:hAnsi="Arial" w:cs="Arial"/>
                <w:b/>
                <w:sz w:val="24"/>
                <w:szCs w:val="24"/>
              </w:rPr>
              <w:t>DURACIÓN Y AÑO DE LA CARRERA</w:t>
            </w:r>
          </w:p>
        </w:tc>
      </w:tr>
      <w:tr w:rsidR="009B085A" w14:paraId="6780371E" w14:textId="77777777">
        <w:tc>
          <w:tcPr>
            <w:tcW w:w="3397" w:type="dxa"/>
          </w:tcPr>
          <w:p w14:paraId="4E3A50A2" w14:textId="68E9F2A4" w:rsidR="009B085A" w:rsidRDefault="006B056D">
            <w:pPr>
              <w:spacing w:line="360" w:lineRule="auto"/>
              <w:rPr>
                <w:rFonts w:ascii="Arial" w:eastAsia="Arial" w:hAnsi="Arial" w:cs="Arial"/>
                <w:sz w:val="24"/>
                <w:szCs w:val="24"/>
              </w:rPr>
            </w:pPr>
            <w:r>
              <w:rPr>
                <w:rFonts w:ascii="Arial" w:eastAsia="Arial" w:hAnsi="Arial" w:cs="Arial"/>
                <w:b/>
                <w:color w:val="000000"/>
                <w:sz w:val="24"/>
                <w:szCs w:val="24"/>
              </w:rPr>
              <w:t xml:space="preserve">Sector </w:t>
            </w:r>
            <w:r w:rsidR="004A0E6A">
              <w:rPr>
                <w:rFonts w:ascii="Arial" w:eastAsia="Arial" w:hAnsi="Arial" w:cs="Arial"/>
                <w:b/>
                <w:color w:val="000000"/>
                <w:sz w:val="24"/>
                <w:szCs w:val="24"/>
              </w:rPr>
              <w:t>T</w:t>
            </w:r>
            <w:r>
              <w:rPr>
                <w:rFonts w:ascii="Arial" w:eastAsia="Arial" w:hAnsi="Arial" w:cs="Arial"/>
                <w:b/>
                <w:color w:val="000000"/>
                <w:sz w:val="24"/>
                <w:szCs w:val="24"/>
              </w:rPr>
              <w:t>iroides:</w:t>
            </w:r>
          </w:p>
        </w:tc>
        <w:tc>
          <w:tcPr>
            <w:tcW w:w="5097" w:type="dxa"/>
          </w:tcPr>
          <w:p w14:paraId="2E3440F4" w14:textId="77777777" w:rsidR="009B085A" w:rsidRDefault="006B056D">
            <w:pPr>
              <w:spacing w:line="360" w:lineRule="auto"/>
              <w:ind w:left="340" w:hanging="720"/>
              <w:rPr>
                <w:rFonts w:ascii="Arial" w:eastAsia="Arial" w:hAnsi="Arial" w:cs="Arial"/>
                <w:color w:val="000000"/>
                <w:sz w:val="24"/>
                <w:szCs w:val="24"/>
              </w:rPr>
            </w:pPr>
            <w:r>
              <w:rPr>
                <w:rFonts w:ascii="Arial" w:eastAsia="Arial" w:hAnsi="Arial" w:cs="Arial"/>
                <w:color w:val="000000"/>
                <w:sz w:val="24"/>
                <w:szCs w:val="24"/>
              </w:rPr>
              <w:t>4   4 meses (primer o segundo año).</w:t>
            </w:r>
          </w:p>
          <w:p w14:paraId="25AC8BE9" w14:textId="77777777" w:rsidR="009B085A" w:rsidRDefault="006B056D">
            <w:pPr>
              <w:spacing w:line="360" w:lineRule="auto"/>
              <w:ind w:left="340" w:hanging="720"/>
              <w:rPr>
                <w:rFonts w:ascii="Arial" w:eastAsia="Arial" w:hAnsi="Arial" w:cs="Arial"/>
                <w:sz w:val="24"/>
                <w:szCs w:val="24"/>
              </w:rPr>
            </w:pPr>
            <w:r>
              <w:rPr>
                <w:rFonts w:ascii="Arial" w:eastAsia="Arial" w:hAnsi="Arial" w:cs="Arial"/>
                <w:color w:val="000000"/>
                <w:sz w:val="24"/>
                <w:szCs w:val="24"/>
              </w:rPr>
              <w:t xml:space="preserve"> 2  2 meses (Tercer año)</w:t>
            </w:r>
            <w:r>
              <w:rPr>
                <w:rFonts w:ascii="Arial" w:eastAsia="Arial" w:hAnsi="Arial" w:cs="Arial"/>
                <w:sz w:val="24"/>
                <w:szCs w:val="24"/>
              </w:rPr>
              <w:t xml:space="preserve">. </w:t>
            </w:r>
            <w:r>
              <w:rPr>
                <w:rFonts w:ascii="Arial" w:eastAsia="Arial" w:hAnsi="Arial" w:cs="Arial"/>
                <w:color w:val="000000"/>
                <w:sz w:val="24"/>
                <w:szCs w:val="24"/>
              </w:rPr>
              <w:t xml:space="preserve"> </w:t>
            </w:r>
            <w:r>
              <w:rPr>
                <w:rFonts w:ascii="Arial" w:eastAsia="Arial" w:hAnsi="Arial" w:cs="Arial"/>
                <w:sz w:val="24"/>
                <w:szCs w:val="24"/>
              </w:rPr>
              <w:t>T</w:t>
            </w:r>
            <w:r>
              <w:rPr>
                <w:rFonts w:ascii="Arial" w:eastAsia="Arial" w:hAnsi="Arial" w:cs="Arial"/>
                <w:color w:val="000000"/>
                <w:sz w:val="24"/>
                <w:szCs w:val="24"/>
              </w:rPr>
              <w:t>otal: 6 meses.</w:t>
            </w:r>
          </w:p>
        </w:tc>
      </w:tr>
      <w:tr w:rsidR="009B085A" w14:paraId="43077B1F" w14:textId="77777777">
        <w:tc>
          <w:tcPr>
            <w:tcW w:w="3397" w:type="dxa"/>
          </w:tcPr>
          <w:p w14:paraId="3CCF730F" w14:textId="1902C3A4" w:rsidR="009B085A" w:rsidRDefault="006B056D">
            <w:pPr>
              <w:spacing w:line="360" w:lineRule="auto"/>
              <w:rPr>
                <w:rFonts w:ascii="Arial" w:eastAsia="Arial" w:hAnsi="Arial" w:cs="Arial"/>
                <w:sz w:val="24"/>
                <w:szCs w:val="24"/>
              </w:rPr>
            </w:pPr>
            <w:r>
              <w:rPr>
                <w:rFonts w:ascii="Arial" w:eastAsia="Arial" w:hAnsi="Arial" w:cs="Arial"/>
                <w:b/>
                <w:color w:val="000000"/>
                <w:sz w:val="24"/>
                <w:szCs w:val="24"/>
              </w:rPr>
              <w:t xml:space="preserve">Sector </w:t>
            </w:r>
            <w:r w:rsidR="004A0E6A">
              <w:rPr>
                <w:rFonts w:ascii="Arial" w:eastAsia="Arial" w:hAnsi="Arial" w:cs="Arial"/>
                <w:b/>
                <w:color w:val="000000"/>
                <w:sz w:val="24"/>
                <w:szCs w:val="24"/>
              </w:rPr>
              <w:t>M</w:t>
            </w:r>
            <w:r>
              <w:rPr>
                <w:rFonts w:ascii="Arial" w:eastAsia="Arial" w:hAnsi="Arial" w:cs="Arial"/>
                <w:b/>
                <w:color w:val="000000"/>
                <w:sz w:val="24"/>
                <w:szCs w:val="24"/>
              </w:rPr>
              <w:t xml:space="preserve">etabolismo </w:t>
            </w:r>
            <w:proofErr w:type="spellStart"/>
            <w:r>
              <w:rPr>
                <w:rFonts w:ascii="Arial" w:eastAsia="Arial" w:hAnsi="Arial" w:cs="Arial"/>
                <w:b/>
                <w:color w:val="000000"/>
                <w:sz w:val="24"/>
                <w:szCs w:val="24"/>
              </w:rPr>
              <w:t>fosfocálcico</w:t>
            </w:r>
            <w:proofErr w:type="spellEnd"/>
            <w:r>
              <w:rPr>
                <w:rFonts w:ascii="Arial" w:eastAsia="Arial" w:hAnsi="Arial" w:cs="Arial"/>
                <w:b/>
                <w:color w:val="000000"/>
                <w:sz w:val="24"/>
                <w:szCs w:val="24"/>
              </w:rPr>
              <w:t>:</w:t>
            </w:r>
          </w:p>
        </w:tc>
        <w:tc>
          <w:tcPr>
            <w:tcW w:w="5097" w:type="dxa"/>
          </w:tcPr>
          <w:p w14:paraId="7D7DD545" w14:textId="77777777" w:rsidR="009B085A" w:rsidRDefault="006B056D">
            <w:pPr>
              <w:spacing w:line="360" w:lineRule="auto"/>
              <w:ind w:left="340" w:hanging="720"/>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4 4 meses (primer o segundo año).</w:t>
            </w:r>
          </w:p>
          <w:p w14:paraId="5F6BBB90" w14:textId="77777777" w:rsidR="009B085A" w:rsidRDefault="006B056D">
            <w:pPr>
              <w:spacing w:line="360" w:lineRule="auto"/>
              <w:ind w:left="340" w:hanging="720"/>
              <w:jc w:val="both"/>
              <w:rPr>
                <w:rFonts w:ascii="Arial" w:eastAsia="Arial" w:hAnsi="Arial" w:cs="Arial"/>
                <w:sz w:val="24"/>
                <w:szCs w:val="24"/>
              </w:rPr>
            </w:pPr>
            <w:r>
              <w:rPr>
                <w:rFonts w:ascii="Arial" w:eastAsia="Arial" w:hAnsi="Arial" w:cs="Arial"/>
                <w:color w:val="000000"/>
                <w:sz w:val="24"/>
                <w:szCs w:val="24"/>
              </w:rPr>
              <w:t xml:space="preserve">     2 meses (Tercer año)</w:t>
            </w:r>
            <w:r>
              <w:rPr>
                <w:rFonts w:ascii="Arial" w:eastAsia="Arial" w:hAnsi="Arial" w:cs="Arial"/>
                <w:sz w:val="24"/>
                <w:szCs w:val="24"/>
              </w:rPr>
              <w:t>.</w:t>
            </w:r>
            <w:r>
              <w:rPr>
                <w:rFonts w:ascii="Arial" w:eastAsia="Arial" w:hAnsi="Arial" w:cs="Arial"/>
                <w:color w:val="000000"/>
                <w:sz w:val="24"/>
                <w:szCs w:val="24"/>
              </w:rPr>
              <w:t xml:space="preserve"> </w:t>
            </w:r>
            <w:r>
              <w:rPr>
                <w:rFonts w:ascii="Arial" w:eastAsia="Arial" w:hAnsi="Arial" w:cs="Arial"/>
                <w:sz w:val="24"/>
                <w:szCs w:val="24"/>
              </w:rPr>
              <w:t>T</w:t>
            </w:r>
            <w:r>
              <w:rPr>
                <w:rFonts w:ascii="Arial" w:eastAsia="Arial" w:hAnsi="Arial" w:cs="Arial"/>
                <w:color w:val="000000"/>
                <w:sz w:val="24"/>
                <w:szCs w:val="24"/>
              </w:rPr>
              <w:t>otal: 6 meses.</w:t>
            </w:r>
          </w:p>
        </w:tc>
      </w:tr>
      <w:tr w:rsidR="009B085A" w14:paraId="0B829024" w14:textId="77777777">
        <w:tc>
          <w:tcPr>
            <w:tcW w:w="3397" w:type="dxa"/>
          </w:tcPr>
          <w:p w14:paraId="110B3F1D" w14:textId="2DCC6827" w:rsidR="009B085A" w:rsidRDefault="006B056D">
            <w:pPr>
              <w:spacing w:line="360" w:lineRule="auto"/>
              <w:rPr>
                <w:rFonts w:ascii="Arial" w:eastAsia="Arial" w:hAnsi="Arial" w:cs="Arial"/>
                <w:sz w:val="24"/>
                <w:szCs w:val="24"/>
              </w:rPr>
            </w:pPr>
            <w:r>
              <w:rPr>
                <w:rFonts w:ascii="Arial" w:eastAsia="Arial" w:hAnsi="Arial" w:cs="Arial"/>
                <w:b/>
                <w:color w:val="000000"/>
                <w:sz w:val="24"/>
                <w:szCs w:val="24"/>
              </w:rPr>
              <w:t xml:space="preserve">Sector </w:t>
            </w:r>
            <w:r w:rsidR="004A0E6A">
              <w:rPr>
                <w:rFonts w:ascii="Arial" w:eastAsia="Arial" w:hAnsi="Arial" w:cs="Arial"/>
                <w:b/>
                <w:color w:val="000000"/>
                <w:sz w:val="24"/>
                <w:szCs w:val="24"/>
              </w:rPr>
              <w:t>N</w:t>
            </w:r>
            <w:r>
              <w:rPr>
                <w:rFonts w:ascii="Arial" w:eastAsia="Arial" w:hAnsi="Arial" w:cs="Arial"/>
                <w:b/>
                <w:color w:val="000000"/>
                <w:sz w:val="24"/>
                <w:szCs w:val="24"/>
              </w:rPr>
              <w:t>euroendocrinología:</w:t>
            </w:r>
          </w:p>
        </w:tc>
        <w:tc>
          <w:tcPr>
            <w:tcW w:w="5097" w:type="dxa"/>
          </w:tcPr>
          <w:p w14:paraId="7780EFC2" w14:textId="77777777" w:rsidR="009B085A" w:rsidRDefault="006B056D">
            <w:pPr>
              <w:spacing w:line="360" w:lineRule="auto"/>
              <w:ind w:left="340" w:hanging="720"/>
              <w:jc w:val="both"/>
              <w:rPr>
                <w:rFonts w:ascii="Arial" w:eastAsia="Arial" w:hAnsi="Arial" w:cs="Arial"/>
                <w:color w:val="000000"/>
                <w:sz w:val="24"/>
                <w:szCs w:val="24"/>
              </w:rPr>
            </w:pPr>
            <w:r>
              <w:rPr>
                <w:rFonts w:ascii="Arial" w:eastAsia="Arial" w:hAnsi="Arial" w:cs="Arial"/>
                <w:color w:val="000000"/>
                <w:sz w:val="24"/>
                <w:szCs w:val="24"/>
              </w:rPr>
              <w:t>3   3 meses (primer o segundo año).</w:t>
            </w:r>
          </w:p>
          <w:p w14:paraId="287AD678" w14:textId="77777777" w:rsidR="009B085A" w:rsidRDefault="006B056D">
            <w:pPr>
              <w:spacing w:line="360" w:lineRule="auto"/>
              <w:ind w:left="340" w:hanging="720"/>
              <w:jc w:val="both"/>
              <w:rPr>
                <w:rFonts w:ascii="Arial" w:eastAsia="Arial" w:hAnsi="Arial" w:cs="Arial"/>
                <w:sz w:val="24"/>
                <w:szCs w:val="24"/>
              </w:rPr>
            </w:pPr>
            <w:r>
              <w:rPr>
                <w:rFonts w:ascii="Arial" w:eastAsia="Arial" w:hAnsi="Arial" w:cs="Arial"/>
                <w:color w:val="000000"/>
                <w:sz w:val="24"/>
                <w:szCs w:val="24"/>
              </w:rPr>
              <w:t xml:space="preserve">     2 meses (tercer año). </w:t>
            </w:r>
            <w:r>
              <w:rPr>
                <w:rFonts w:ascii="Arial" w:eastAsia="Arial" w:hAnsi="Arial" w:cs="Arial"/>
                <w:sz w:val="24"/>
                <w:szCs w:val="24"/>
              </w:rPr>
              <w:t>T</w:t>
            </w:r>
            <w:r>
              <w:rPr>
                <w:rFonts w:ascii="Arial" w:eastAsia="Arial" w:hAnsi="Arial" w:cs="Arial"/>
                <w:color w:val="000000"/>
                <w:sz w:val="24"/>
                <w:szCs w:val="24"/>
              </w:rPr>
              <w:t>otal: 5 meses.</w:t>
            </w:r>
          </w:p>
        </w:tc>
      </w:tr>
      <w:tr w:rsidR="009B085A" w14:paraId="78FB5114" w14:textId="77777777">
        <w:tc>
          <w:tcPr>
            <w:tcW w:w="3397" w:type="dxa"/>
          </w:tcPr>
          <w:p w14:paraId="2AE060B0" w14:textId="2945218B" w:rsidR="009B085A" w:rsidRDefault="006B056D">
            <w:pPr>
              <w:spacing w:line="360" w:lineRule="auto"/>
              <w:rPr>
                <w:rFonts w:ascii="Arial" w:eastAsia="Arial" w:hAnsi="Arial" w:cs="Arial"/>
                <w:sz w:val="24"/>
                <w:szCs w:val="24"/>
              </w:rPr>
            </w:pPr>
            <w:r>
              <w:rPr>
                <w:rFonts w:ascii="Arial" w:eastAsia="Arial" w:hAnsi="Arial" w:cs="Arial"/>
                <w:b/>
                <w:color w:val="000000"/>
                <w:sz w:val="24"/>
                <w:szCs w:val="24"/>
              </w:rPr>
              <w:t xml:space="preserve">Sector </w:t>
            </w:r>
            <w:r w:rsidR="004A0E6A">
              <w:rPr>
                <w:rFonts w:ascii="Arial" w:eastAsia="Arial" w:hAnsi="Arial" w:cs="Arial"/>
                <w:b/>
                <w:color w:val="000000"/>
                <w:sz w:val="24"/>
                <w:szCs w:val="24"/>
              </w:rPr>
              <w:t>S</w:t>
            </w:r>
            <w:r>
              <w:rPr>
                <w:rFonts w:ascii="Arial" w:eastAsia="Arial" w:hAnsi="Arial" w:cs="Arial"/>
                <w:b/>
                <w:color w:val="000000"/>
                <w:sz w:val="24"/>
                <w:szCs w:val="24"/>
              </w:rPr>
              <w:t>uprarrenal:</w:t>
            </w:r>
          </w:p>
        </w:tc>
        <w:tc>
          <w:tcPr>
            <w:tcW w:w="5097" w:type="dxa"/>
          </w:tcPr>
          <w:p w14:paraId="7CEA0ED5" w14:textId="77777777" w:rsidR="009B085A" w:rsidRDefault="006B056D">
            <w:pPr>
              <w:spacing w:line="360" w:lineRule="auto"/>
              <w:ind w:left="340" w:hanging="720"/>
              <w:jc w:val="both"/>
              <w:rPr>
                <w:rFonts w:ascii="Arial" w:eastAsia="Arial" w:hAnsi="Arial" w:cs="Arial"/>
                <w:color w:val="000000"/>
                <w:sz w:val="24"/>
                <w:szCs w:val="24"/>
              </w:rPr>
            </w:pPr>
            <w:r>
              <w:rPr>
                <w:rFonts w:ascii="Arial" w:eastAsia="Arial" w:hAnsi="Arial" w:cs="Arial"/>
                <w:color w:val="000000"/>
                <w:sz w:val="24"/>
                <w:szCs w:val="24"/>
              </w:rPr>
              <w:t>3   3 meses (primer o segundo año).</w:t>
            </w:r>
          </w:p>
          <w:p w14:paraId="3A480BD9" w14:textId="77777777" w:rsidR="009B085A" w:rsidRDefault="006B056D">
            <w:pPr>
              <w:spacing w:line="360" w:lineRule="auto"/>
              <w:ind w:left="340" w:hanging="720"/>
              <w:jc w:val="both"/>
              <w:rPr>
                <w:rFonts w:ascii="Arial" w:eastAsia="Arial" w:hAnsi="Arial" w:cs="Arial"/>
                <w:sz w:val="24"/>
                <w:szCs w:val="24"/>
              </w:rPr>
            </w:pPr>
            <w:r>
              <w:rPr>
                <w:rFonts w:ascii="Arial" w:eastAsia="Arial" w:hAnsi="Arial" w:cs="Arial"/>
                <w:color w:val="000000"/>
                <w:sz w:val="24"/>
                <w:szCs w:val="24"/>
              </w:rPr>
              <w:t xml:space="preserve">     2 meses (tercer año). </w:t>
            </w:r>
            <w:r>
              <w:rPr>
                <w:rFonts w:ascii="Arial" w:eastAsia="Arial" w:hAnsi="Arial" w:cs="Arial"/>
                <w:sz w:val="24"/>
                <w:szCs w:val="24"/>
              </w:rPr>
              <w:t>T</w:t>
            </w:r>
            <w:r>
              <w:rPr>
                <w:rFonts w:ascii="Arial" w:eastAsia="Arial" w:hAnsi="Arial" w:cs="Arial"/>
                <w:color w:val="000000"/>
                <w:sz w:val="24"/>
                <w:szCs w:val="24"/>
              </w:rPr>
              <w:t>otal: 5 meses.</w:t>
            </w:r>
          </w:p>
        </w:tc>
      </w:tr>
      <w:tr w:rsidR="009B085A" w14:paraId="36BB79E9" w14:textId="77777777">
        <w:tc>
          <w:tcPr>
            <w:tcW w:w="3397" w:type="dxa"/>
          </w:tcPr>
          <w:p w14:paraId="5C6276E2" w14:textId="18404BFB" w:rsidR="009B085A" w:rsidRDefault="006B056D">
            <w:pPr>
              <w:spacing w:line="360" w:lineRule="auto"/>
              <w:rPr>
                <w:rFonts w:ascii="Arial" w:eastAsia="Arial" w:hAnsi="Arial" w:cs="Arial"/>
                <w:sz w:val="24"/>
                <w:szCs w:val="24"/>
              </w:rPr>
            </w:pPr>
            <w:r>
              <w:rPr>
                <w:rFonts w:ascii="Arial" w:eastAsia="Arial" w:hAnsi="Arial" w:cs="Arial"/>
                <w:b/>
                <w:color w:val="000000"/>
                <w:sz w:val="24"/>
                <w:szCs w:val="24"/>
              </w:rPr>
              <w:t xml:space="preserve">Sector </w:t>
            </w:r>
            <w:r w:rsidR="004A0E6A">
              <w:rPr>
                <w:rFonts w:ascii="Arial" w:eastAsia="Arial" w:hAnsi="Arial" w:cs="Arial"/>
                <w:b/>
                <w:color w:val="000000"/>
                <w:sz w:val="24"/>
                <w:szCs w:val="24"/>
              </w:rPr>
              <w:t>A</w:t>
            </w:r>
            <w:r w:rsidR="00DA413B">
              <w:rPr>
                <w:rFonts w:ascii="Arial" w:eastAsia="Arial" w:hAnsi="Arial" w:cs="Arial"/>
                <w:b/>
                <w:color w:val="000000"/>
                <w:sz w:val="24"/>
                <w:szCs w:val="24"/>
              </w:rPr>
              <w:t xml:space="preserve">ndrología </w:t>
            </w:r>
          </w:p>
        </w:tc>
        <w:tc>
          <w:tcPr>
            <w:tcW w:w="5097" w:type="dxa"/>
          </w:tcPr>
          <w:p w14:paraId="48779770" w14:textId="77777777" w:rsidR="009B085A" w:rsidRDefault="006B056D">
            <w:pPr>
              <w:spacing w:line="360" w:lineRule="auto"/>
              <w:ind w:left="340" w:hanging="720"/>
              <w:jc w:val="both"/>
              <w:rPr>
                <w:rFonts w:ascii="Arial" w:eastAsia="Arial" w:hAnsi="Arial" w:cs="Arial"/>
                <w:sz w:val="24"/>
                <w:szCs w:val="24"/>
              </w:rPr>
            </w:pPr>
            <w:r>
              <w:rPr>
                <w:rFonts w:ascii="Arial" w:eastAsia="Arial" w:hAnsi="Arial" w:cs="Arial"/>
                <w:color w:val="000000"/>
                <w:sz w:val="24"/>
                <w:szCs w:val="24"/>
              </w:rPr>
              <w:t xml:space="preserve">3   </w:t>
            </w:r>
            <w:r>
              <w:rPr>
                <w:rFonts w:ascii="Arial" w:eastAsia="Arial" w:hAnsi="Arial" w:cs="Arial"/>
                <w:sz w:val="24"/>
                <w:szCs w:val="24"/>
              </w:rPr>
              <w:t>2</w:t>
            </w:r>
            <w:r>
              <w:rPr>
                <w:rFonts w:ascii="Arial" w:eastAsia="Arial" w:hAnsi="Arial" w:cs="Arial"/>
                <w:color w:val="000000"/>
                <w:sz w:val="24"/>
                <w:szCs w:val="24"/>
              </w:rPr>
              <w:t xml:space="preserve"> meses (segundo año)</w:t>
            </w:r>
          </w:p>
          <w:p w14:paraId="2EF98DA3" w14:textId="77777777" w:rsidR="009B085A" w:rsidRDefault="006B056D">
            <w:pPr>
              <w:spacing w:line="360" w:lineRule="auto"/>
              <w:ind w:left="340" w:hanging="72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000000"/>
                <w:sz w:val="24"/>
                <w:szCs w:val="24"/>
              </w:rPr>
              <w:t>1 mes (tercer año). Tot</w:t>
            </w:r>
            <w:r>
              <w:rPr>
                <w:rFonts w:ascii="Arial" w:eastAsia="Arial" w:hAnsi="Arial" w:cs="Arial"/>
                <w:sz w:val="24"/>
                <w:szCs w:val="24"/>
              </w:rPr>
              <w:t>al: 3 meses.</w:t>
            </w:r>
          </w:p>
        </w:tc>
      </w:tr>
      <w:tr w:rsidR="009B085A" w14:paraId="08F9FB40" w14:textId="77777777">
        <w:tc>
          <w:tcPr>
            <w:tcW w:w="3397" w:type="dxa"/>
          </w:tcPr>
          <w:p w14:paraId="5140B55D" w14:textId="3ACEC727" w:rsidR="009B085A" w:rsidRDefault="006B056D">
            <w:pPr>
              <w:spacing w:line="360" w:lineRule="auto"/>
              <w:rPr>
                <w:rFonts w:ascii="Arial" w:eastAsia="Arial" w:hAnsi="Arial" w:cs="Arial"/>
                <w:sz w:val="24"/>
                <w:szCs w:val="24"/>
              </w:rPr>
            </w:pPr>
            <w:r>
              <w:rPr>
                <w:rFonts w:ascii="Arial" w:eastAsia="Arial" w:hAnsi="Arial" w:cs="Arial"/>
                <w:b/>
                <w:sz w:val="24"/>
                <w:szCs w:val="24"/>
              </w:rPr>
              <w:t xml:space="preserve">Sector </w:t>
            </w:r>
            <w:r w:rsidR="004A0E6A">
              <w:rPr>
                <w:rFonts w:ascii="Arial" w:eastAsia="Arial" w:hAnsi="Arial" w:cs="Arial"/>
                <w:b/>
                <w:sz w:val="24"/>
                <w:szCs w:val="24"/>
              </w:rPr>
              <w:t>E</w:t>
            </w:r>
            <w:r>
              <w:rPr>
                <w:rFonts w:ascii="Arial" w:eastAsia="Arial" w:hAnsi="Arial" w:cs="Arial"/>
                <w:b/>
                <w:sz w:val="24"/>
                <w:szCs w:val="24"/>
              </w:rPr>
              <w:t xml:space="preserve">ndocrinología </w:t>
            </w:r>
            <w:proofErr w:type="spellStart"/>
            <w:r>
              <w:rPr>
                <w:rFonts w:ascii="Arial" w:eastAsia="Arial" w:hAnsi="Arial" w:cs="Arial"/>
                <w:b/>
                <w:sz w:val="24"/>
                <w:szCs w:val="24"/>
              </w:rPr>
              <w:t>Infanto</w:t>
            </w:r>
            <w:proofErr w:type="spellEnd"/>
            <w:r>
              <w:rPr>
                <w:rFonts w:ascii="Arial" w:eastAsia="Arial" w:hAnsi="Arial" w:cs="Arial"/>
                <w:b/>
                <w:sz w:val="24"/>
                <w:szCs w:val="24"/>
              </w:rPr>
              <w:t xml:space="preserve"> Juvenil:</w:t>
            </w:r>
          </w:p>
        </w:tc>
        <w:tc>
          <w:tcPr>
            <w:tcW w:w="5097" w:type="dxa"/>
          </w:tcPr>
          <w:p w14:paraId="3A7A82D5" w14:textId="77777777" w:rsidR="009B085A" w:rsidRDefault="006B056D">
            <w:pPr>
              <w:spacing w:line="360" w:lineRule="auto"/>
              <w:rPr>
                <w:rFonts w:ascii="Arial" w:eastAsia="Arial" w:hAnsi="Arial" w:cs="Arial"/>
                <w:sz w:val="24"/>
                <w:szCs w:val="24"/>
              </w:rPr>
            </w:pPr>
            <w:r>
              <w:rPr>
                <w:rFonts w:ascii="Arial" w:eastAsia="Arial" w:hAnsi="Arial" w:cs="Arial"/>
                <w:sz w:val="24"/>
                <w:szCs w:val="24"/>
              </w:rPr>
              <w:t>2 meses (segundo o tercer año).</w:t>
            </w:r>
          </w:p>
        </w:tc>
      </w:tr>
      <w:tr w:rsidR="009B085A" w14:paraId="1ECE5CF3" w14:textId="77777777">
        <w:tc>
          <w:tcPr>
            <w:tcW w:w="3397" w:type="dxa"/>
          </w:tcPr>
          <w:p w14:paraId="79287FDE" w14:textId="74DA25F7" w:rsidR="009B085A" w:rsidRDefault="006B056D">
            <w:pPr>
              <w:spacing w:line="360" w:lineRule="auto"/>
              <w:rPr>
                <w:rFonts w:ascii="Arial" w:eastAsia="Arial" w:hAnsi="Arial" w:cs="Arial"/>
                <w:sz w:val="24"/>
                <w:szCs w:val="24"/>
              </w:rPr>
            </w:pPr>
            <w:r>
              <w:rPr>
                <w:rFonts w:ascii="Arial" w:eastAsia="Arial" w:hAnsi="Arial" w:cs="Arial"/>
                <w:b/>
                <w:color w:val="000000"/>
                <w:sz w:val="24"/>
                <w:szCs w:val="24"/>
              </w:rPr>
              <w:lastRenderedPageBreak/>
              <w:t xml:space="preserve">Sector </w:t>
            </w:r>
            <w:proofErr w:type="spellStart"/>
            <w:r w:rsidR="004A0E6A">
              <w:rPr>
                <w:rFonts w:ascii="Arial" w:eastAsia="Arial" w:hAnsi="Arial" w:cs="Arial"/>
                <w:b/>
                <w:color w:val="000000"/>
                <w:sz w:val="24"/>
                <w:szCs w:val="24"/>
              </w:rPr>
              <w:t>G</w:t>
            </w:r>
            <w:r>
              <w:rPr>
                <w:rFonts w:ascii="Arial" w:eastAsia="Arial" w:hAnsi="Arial" w:cs="Arial"/>
                <w:b/>
                <w:color w:val="000000"/>
                <w:sz w:val="24"/>
                <w:szCs w:val="24"/>
              </w:rPr>
              <w:t>inecoendocrinología</w:t>
            </w:r>
            <w:proofErr w:type="spellEnd"/>
            <w:r>
              <w:rPr>
                <w:rFonts w:ascii="Arial" w:eastAsia="Arial" w:hAnsi="Arial" w:cs="Arial"/>
                <w:b/>
                <w:color w:val="000000"/>
                <w:sz w:val="24"/>
                <w:szCs w:val="24"/>
              </w:rPr>
              <w:t>:</w:t>
            </w:r>
          </w:p>
        </w:tc>
        <w:tc>
          <w:tcPr>
            <w:tcW w:w="5097" w:type="dxa"/>
          </w:tcPr>
          <w:p w14:paraId="21BE5BA4" w14:textId="77777777" w:rsidR="009B085A" w:rsidRDefault="006B056D">
            <w:pPr>
              <w:spacing w:line="360" w:lineRule="auto"/>
              <w:rPr>
                <w:rFonts w:ascii="Arial" w:eastAsia="Arial" w:hAnsi="Arial" w:cs="Arial"/>
                <w:sz w:val="24"/>
                <w:szCs w:val="24"/>
              </w:rPr>
            </w:pPr>
            <w:r>
              <w:rPr>
                <w:rFonts w:ascii="Arial" w:eastAsia="Arial" w:hAnsi="Arial" w:cs="Arial"/>
                <w:color w:val="000000"/>
                <w:sz w:val="24"/>
                <w:szCs w:val="24"/>
              </w:rPr>
              <w:t>2 meses (segundo o tercer año).</w:t>
            </w:r>
          </w:p>
        </w:tc>
      </w:tr>
      <w:tr w:rsidR="009B085A" w14:paraId="45F87805" w14:textId="77777777">
        <w:tc>
          <w:tcPr>
            <w:tcW w:w="3397" w:type="dxa"/>
          </w:tcPr>
          <w:p w14:paraId="6DD09CDB" w14:textId="3874E8CB" w:rsidR="009B085A" w:rsidRDefault="006B056D">
            <w:pPr>
              <w:spacing w:line="360" w:lineRule="auto"/>
              <w:rPr>
                <w:rFonts w:ascii="Arial" w:eastAsia="Arial" w:hAnsi="Arial" w:cs="Arial"/>
                <w:sz w:val="24"/>
                <w:szCs w:val="24"/>
              </w:rPr>
            </w:pPr>
            <w:r>
              <w:rPr>
                <w:rFonts w:ascii="Arial" w:eastAsia="Arial" w:hAnsi="Arial" w:cs="Arial"/>
                <w:b/>
                <w:color w:val="000000"/>
                <w:sz w:val="24"/>
                <w:szCs w:val="24"/>
              </w:rPr>
              <w:t xml:space="preserve">Servicio de </w:t>
            </w:r>
            <w:r w:rsidR="004A0E6A">
              <w:rPr>
                <w:rFonts w:ascii="Arial" w:eastAsia="Arial" w:hAnsi="Arial" w:cs="Arial"/>
                <w:b/>
                <w:color w:val="000000"/>
                <w:sz w:val="24"/>
                <w:szCs w:val="24"/>
              </w:rPr>
              <w:t>D</w:t>
            </w:r>
            <w:r>
              <w:rPr>
                <w:rFonts w:ascii="Arial" w:eastAsia="Arial" w:hAnsi="Arial" w:cs="Arial"/>
                <w:b/>
                <w:color w:val="000000"/>
                <w:sz w:val="24"/>
                <w:szCs w:val="24"/>
              </w:rPr>
              <w:t xml:space="preserve">iabetes y </w:t>
            </w:r>
            <w:r w:rsidR="004A0E6A">
              <w:rPr>
                <w:rFonts w:ascii="Arial" w:eastAsia="Arial" w:hAnsi="Arial" w:cs="Arial"/>
                <w:b/>
                <w:color w:val="000000"/>
                <w:sz w:val="24"/>
                <w:szCs w:val="24"/>
              </w:rPr>
              <w:t>M</w:t>
            </w:r>
            <w:r>
              <w:rPr>
                <w:rFonts w:ascii="Arial" w:eastAsia="Arial" w:hAnsi="Arial" w:cs="Arial"/>
                <w:b/>
                <w:color w:val="000000"/>
                <w:sz w:val="24"/>
                <w:szCs w:val="24"/>
              </w:rPr>
              <w:t>etabolismo:</w:t>
            </w:r>
          </w:p>
        </w:tc>
        <w:tc>
          <w:tcPr>
            <w:tcW w:w="5097" w:type="dxa"/>
          </w:tcPr>
          <w:p w14:paraId="771E81CE" w14:textId="77777777" w:rsidR="009B085A" w:rsidRDefault="006B056D">
            <w:pPr>
              <w:spacing w:line="360" w:lineRule="auto"/>
              <w:jc w:val="both"/>
              <w:rPr>
                <w:rFonts w:ascii="Arial" w:eastAsia="Arial" w:hAnsi="Arial" w:cs="Arial"/>
                <w:color w:val="000000"/>
                <w:sz w:val="24"/>
                <w:szCs w:val="24"/>
              </w:rPr>
            </w:pPr>
            <w:r>
              <w:rPr>
                <w:rFonts w:ascii="Arial" w:eastAsia="Arial" w:hAnsi="Arial" w:cs="Arial"/>
                <w:color w:val="000000"/>
                <w:sz w:val="24"/>
                <w:szCs w:val="24"/>
              </w:rPr>
              <w:t>3 meses (segundo año).</w:t>
            </w:r>
          </w:p>
          <w:p w14:paraId="6866AC9A" w14:textId="77777777" w:rsidR="009B085A" w:rsidRDefault="006B056D">
            <w:pPr>
              <w:spacing w:line="360" w:lineRule="auto"/>
              <w:jc w:val="both"/>
              <w:rPr>
                <w:rFonts w:ascii="Arial" w:eastAsia="Arial" w:hAnsi="Arial" w:cs="Arial"/>
                <w:sz w:val="24"/>
                <w:szCs w:val="24"/>
              </w:rPr>
            </w:pPr>
            <w:r>
              <w:rPr>
                <w:rFonts w:ascii="Arial" w:eastAsia="Arial" w:hAnsi="Arial" w:cs="Arial"/>
                <w:color w:val="000000"/>
                <w:sz w:val="24"/>
                <w:szCs w:val="24"/>
              </w:rPr>
              <w:t>3 meses (tercer año)</w:t>
            </w:r>
            <w:r>
              <w:rPr>
                <w:rFonts w:ascii="Arial" w:eastAsia="Arial" w:hAnsi="Arial" w:cs="Arial"/>
                <w:sz w:val="24"/>
                <w:szCs w:val="24"/>
              </w:rPr>
              <w:t>. T</w:t>
            </w:r>
            <w:r>
              <w:rPr>
                <w:rFonts w:ascii="Arial" w:eastAsia="Arial" w:hAnsi="Arial" w:cs="Arial"/>
                <w:color w:val="000000"/>
                <w:sz w:val="24"/>
                <w:szCs w:val="24"/>
              </w:rPr>
              <w:t>otal: 6 meses.</w:t>
            </w:r>
          </w:p>
        </w:tc>
      </w:tr>
      <w:tr w:rsidR="009B085A" w14:paraId="55FADB0D" w14:textId="77777777">
        <w:tc>
          <w:tcPr>
            <w:tcW w:w="3397" w:type="dxa"/>
          </w:tcPr>
          <w:p w14:paraId="68213D1E" w14:textId="22A6F418" w:rsidR="009B085A" w:rsidRDefault="006B056D">
            <w:pPr>
              <w:spacing w:line="360" w:lineRule="auto"/>
              <w:rPr>
                <w:rFonts w:ascii="Arial" w:eastAsia="Arial" w:hAnsi="Arial" w:cs="Arial"/>
                <w:sz w:val="24"/>
                <w:szCs w:val="24"/>
              </w:rPr>
            </w:pPr>
            <w:r>
              <w:rPr>
                <w:rFonts w:ascii="Arial" w:eastAsia="Arial" w:hAnsi="Arial" w:cs="Arial"/>
                <w:b/>
                <w:color w:val="000000"/>
                <w:sz w:val="24"/>
                <w:szCs w:val="24"/>
              </w:rPr>
              <w:t xml:space="preserve">Servicio </w:t>
            </w:r>
            <w:r w:rsidR="004A0E6A">
              <w:rPr>
                <w:rFonts w:ascii="Arial" w:eastAsia="Arial" w:hAnsi="Arial" w:cs="Arial"/>
                <w:b/>
                <w:color w:val="000000"/>
                <w:sz w:val="24"/>
                <w:szCs w:val="24"/>
              </w:rPr>
              <w:t>M</w:t>
            </w:r>
            <w:r>
              <w:rPr>
                <w:rFonts w:ascii="Arial" w:eastAsia="Arial" w:hAnsi="Arial" w:cs="Arial"/>
                <w:b/>
                <w:color w:val="000000"/>
                <w:sz w:val="24"/>
                <w:szCs w:val="24"/>
              </w:rPr>
              <w:t>edicina nuclear:</w:t>
            </w:r>
          </w:p>
        </w:tc>
        <w:tc>
          <w:tcPr>
            <w:tcW w:w="5097" w:type="dxa"/>
          </w:tcPr>
          <w:p w14:paraId="5E3297EA" w14:textId="77777777" w:rsidR="009B085A" w:rsidRDefault="006B056D">
            <w:pPr>
              <w:spacing w:line="360" w:lineRule="auto"/>
              <w:ind w:left="340" w:hanging="720"/>
              <w:jc w:val="both"/>
              <w:rPr>
                <w:rFonts w:ascii="Arial" w:eastAsia="Arial" w:hAnsi="Arial" w:cs="Arial"/>
                <w:sz w:val="24"/>
                <w:szCs w:val="24"/>
              </w:rPr>
            </w:pPr>
            <w:r>
              <w:rPr>
                <w:rFonts w:ascii="Arial" w:eastAsia="Arial" w:hAnsi="Arial" w:cs="Arial"/>
                <w:color w:val="000000"/>
                <w:sz w:val="24"/>
                <w:szCs w:val="24"/>
              </w:rPr>
              <w:t>1    1 mes (</w:t>
            </w:r>
            <w:r>
              <w:rPr>
                <w:rFonts w:ascii="Arial" w:eastAsia="Arial" w:hAnsi="Arial" w:cs="Arial"/>
                <w:sz w:val="24"/>
                <w:szCs w:val="24"/>
              </w:rPr>
              <w:t>segundo</w:t>
            </w:r>
            <w:r>
              <w:rPr>
                <w:rFonts w:ascii="Arial" w:eastAsia="Arial" w:hAnsi="Arial" w:cs="Arial"/>
                <w:color w:val="000000"/>
                <w:sz w:val="24"/>
                <w:szCs w:val="24"/>
              </w:rPr>
              <w:t xml:space="preserve"> año)</w:t>
            </w:r>
          </w:p>
        </w:tc>
      </w:tr>
      <w:tr w:rsidR="009B085A" w14:paraId="51DC4A38" w14:textId="77777777">
        <w:tc>
          <w:tcPr>
            <w:tcW w:w="3397" w:type="dxa"/>
          </w:tcPr>
          <w:p w14:paraId="13B262E8" w14:textId="77777777" w:rsidR="009B085A" w:rsidRDefault="006B056D">
            <w:pPr>
              <w:spacing w:line="360" w:lineRule="auto"/>
              <w:rPr>
                <w:rFonts w:ascii="Arial" w:eastAsia="Arial" w:hAnsi="Arial" w:cs="Arial"/>
                <w:sz w:val="24"/>
                <w:szCs w:val="24"/>
              </w:rPr>
            </w:pPr>
            <w:r>
              <w:rPr>
                <w:rFonts w:ascii="Arial" w:eastAsia="Arial" w:hAnsi="Arial" w:cs="Arial"/>
                <w:b/>
                <w:color w:val="000000"/>
                <w:sz w:val="24"/>
                <w:szCs w:val="24"/>
              </w:rPr>
              <w:t>Internación:</w:t>
            </w:r>
            <w:r>
              <w:rPr>
                <w:rFonts w:ascii="Arial" w:eastAsia="Arial" w:hAnsi="Arial" w:cs="Arial"/>
                <w:color w:val="000000"/>
                <w:sz w:val="24"/>
                <w:szCs w:val="24"/>
              </w:rPr>
              <w:t xml:space="preserve"> </w:t>
            </w:r>
          </w:p>
        </w:tc>
        <w:tc>
          <w:tcPr>
            <w:tcW w:w="5097" w:type="dxa"/>
          </w:tcPr>
          <w:p w14:paraId="3D892850" w14:textId="77777777" w:rsidR="009B085A" w:rsidRDefault="006B056D">
            <w:pPr>
              <w:spacing w:line="360" w:lineRule="auto"/>
              <w:rPr>
                <w:rFonts w:ascii="Arial" w:eastAsia="Arial" w:hAnsi="Arial" w:cs="Arial"/>
                <w:sz w:val="24"/>
                <w:szCs w:val="24"/>
              </w:rPr>
            </w:pPr>
            <w:r>
              <w:rPr>
                <w:rFonts w:ascii="Arial" w:eastAsia="Arial" w:hAnsi="Arial" w:cs="Arial"/>
                <w:color w:val="000000"/>
                <w:sz w:val="24"/>
                <w:szCs w:val="24"/>
              </w:rPr>
              <w:t>Durante los tres años de formación, se realiza recorrida de sala, con la correspondiente evaluación de los pacientes internados.</w:t>
            </w:r>
          </w:p>
        </w:tc>
      </w:tr>
    </w:tbl>
    <w:p w14:paraId="0B18394A" w14:textId="77777777" w:rsidR="009B085A" w:rsidRDefault="009B085A">
      <w:pPr>
        <w:spacing w:after="0" w:line="360" w:lineRule="auto"/>
        <w:rPr>
          <w:rFonts w:ascii="Arial" w:eastAsia="Arial" w:hAnsi="Arial" w:cs="Arial"/>
          <w:sz w:val="24"/>
          <w:szCs w:val="24"/>
        </w:rPr>
      </w:pPr>
    </w:p>
    <w:p w14:paraId="3B5A716C" w14:textId="77777777" w:rsidR="00A17C54" w:rsidRDefault="00A17C54">
      <w:pPr>
        <w:spacing w:after="0" w:line="360" w:lineRule="auto"/>
        <w:rPr>
          <w:rFonts w:ascii="Arial" w:eastAsia="Arial" w:hAnsi="Arial" w:cs="Arial"/>
          <w:sz w:val="24"/>
          <w:szCs w:val="24"/>
        </w:rPr>
      </w:pPr>
    </w:p>
    <w:p w14:paraId="17BE1627" w14:textId="77777777" w:rsidR="009B085A" w:rsidRDefault="006B056D">
      <w:pPr>
        <w:pStyle w:val="Ttulo1"/>
        <w:numPr>
          <w:ilvl w:val="0"/>
          <w:numId w:val="45"/>
        </w:numPr>
        <w:rPr>
          <w:rFonts w:ascii="Arial" w:eastAsia="Arial" w:hAnsi="Arial" w:cs="Arial"/>
          <w:color w:val="000000"/>
          <w:sz w:val="24"/>
          <w:szCs w:val="24"/>
          <w:u w:val="single"/>
        </w:rPr>
      </w:pPr>
      <w:bookmarkStart w:id="18" w:name="_heading=h.44sinio" w:colFirst="0" w:colLast="0"/>
      <w:bookmarkEnd w:id="18"/>
      <w:r>
        <w:rPr>
          <w:rFonts w:ascii="Arial" w:eastAsia="Arial" w:hAnsi="Arial" w:cs="Arial"/>
          <w:b/>
          <w:color w:val="000000"/>
          <w:sz w:val="24"/>
          <w:szCs w:val="24"/>
          <w:u w:val="single"/>
        </w:rPr>
        <w:t>DESARROLLO DEL PROGRAMA POR AÑO DE FORMACIÓN:</w:t>
      </w:r>
    </w:p>
    <w:p w14:paraId="72648871" w14:textId="77777777" w:rsidR="009B085A" w:rsidRDefault="009B085A">
      <w:pPr>
        <w:pStyle w:val="Ttulo2"/>
        <w:ind w:left="1080"/>
        <w:rPr>
          <w:rFonts w:ascii="Arial" w:eastAsia="Arial" w:hAnsi="Arial" w:cs="Arial"/>
          <w:b/>
          <w:color w:val="000000"/>
        </w:rPr>
      </w:pPr>
      <w:bookmarkStart w:id="19" w:name="_heading=h.2jxsxqh" w:colFirst="0" w:colLast="0"/>
      <w:bookmarkEnd w:id="19"/>
    </w:p>
    <w:p w14:paraId="15D352AF" w14:textId="77777777" w:rsidR="009B085A" w:rsidRDefault="006B056D">
      <w:pPr>
        <w:pStyle w:val="Ttulo2"/>
        <w:numPr>
          <w:ilvl w:val="1"/>
          <w:numId w:val="45"/>
        </w:numPr>
        <w:rPr>
          <w:rFonts w:ascii="Arial" w:eastAsia="Arial" w:hAnsi="Arial" w:cs="Arial"/>
          <w:b/>
          <w:color w:val="000000"/>
        </w:rPr>
      </w:pPr>
      <w:bookmarkStart w:id="20" w:name="_heading=h.8dvnwyu7kf16" w:colFirst="0" w:colLast="0"/>
      <w:bookmarkEnd w:id="20"/>
      <w:r>
        <w:rPr>
          <w:rFonts w:ascii="Arial" w:eastAsia="Arial" w:hAnsi="Arial" w:cs="Arial"/>
          <w:b/>
          <w:color w:val="000000"/>
        </w:rPr>
        <w:t>Objetivos del primer año.</w:t>
      </w:r>
    </w:p>
    <w:p w14:paraId="6717D252" w14:textId="77777777" w:rsidR="009B085A" w:rsidRDefault="009B085A">
      <w:pPr>
        <w:spacing w:after="200" w:line="360" w:lineRule="auto"/>
        <w:jc w:val="both"/>
      </w:pPr>
    </w:p>
    <w:p w14:paraId="17EC9053" w14:textId="2C9DAFA3" w:rsidR="009B085A" w:rsidRDefault="006B056D">
      <w:pPr>
        <w:spacing w:after="200" w:line="360" w:lineRule="auto"/>
        <w:jc w:val="both"/>
        <w:rPr>
          <w:rFonts w:ascii="Arial" w:eastAsia="Arial" w:hAnsi="Arial" w:cs="Arial"/>
          <w:sz w:val="24"/>
          <w:szCs w:val="24"/>
        </w:rPr>
      </w:pPr>
      <w:r>
        <w:rPr>
          <w:rFonts w:ascii="Arial" w:eastAsia="Arial" w:hAnsi="Arial" w:cs="Arial"/>
          <w:color w:val="000000"/>
          <w:sz w:val="24"/>
          <w:szCs w:val="24"/>
        </w:rPr>
        <w:t xml:space="preserve">Al finalizar el primer año el </w:t>
      </w:r>
      <w:r w:rsidR="004A0E6A">
        <w:rPr>
          <w:rFonts w:ascii="Arial" w:eastAsia="Arial" w:hAnsi="Arial" w:cs="Arial"/>
          <w:color w:val="000000"/>
          <w:sz w:val="24"/>
          <w:szCs w:val="24"/>
        </w:rPr>
        <w:t>médico en formación</w:t>
      </w:r>
      <w:r>
        <w:rPr>
          <w:rFonts w:ascii="Arial" w:eastAsia="Arial" w:hAnsi="Arial" w:cs="Arial"/>
          <w:color w:val="000000"/>
          <w:sz w:val="24"/>
          <w:szCs w:val="24"/>
        </w:rPr>
        <w:t xml:space="preserve"> debe estar en la capacidad de:</w:t>
      </w:r>
    </w:p>
    <w:p w14:paraId="69696F48" w14:textId="77777777" w:rsidR="009B085A" w:rsidRDefault="006B056D">
      <w:pPr>
        <w:numPr>
          <w:ilvl w:val="0"/>
          <w:numId w:val="32"/>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Realizar una correcta anamnesis y examen físico. </w:t>
      </w:r>
    </w:p>
    <w:p w14:paraId="0CDF00AA" w14:textId="77777777" w:rsidR="009B085A" w:rsidRDefault="009B085A">
      <w:pPr>
        <w:spacing w:after="0" w:line="360" w:lineRule="auto"/>
        <w:ind w:left="425" w:hanging="360"/>
        <w:rPr>
          <w:rFonts w:ascii="Arial" w:eastAsia="Arial" w:hAnsi="Arial" w:cs="Arial"/>
          <w:sz w:val="24"/>
          <w:szCs w:val="24"/>
        </w:rPr>
      </w:pPr>
    </w:p>
    <w:p w14:paraId="622935A0" w14:textId="77777777" w:rsidR="009B085A" w:rsidRDefault="006B056D">
      <w:pPr>
        <w:numPr>
          <w:ilvl w:val="0"/>
          <w:numId w:val="35"/>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 xml:space="preserve">Confeccionar una historia clínica en forma sistematizada, con resumen semiológico y diagnósticos diferenciales, principalmente de las patologías tiroideas, hipotálamo- hipofisarias, suprarrenales y del metabolismo </w:t>
      </w:r>
      <w:proofErr w:type="spellStart"/>
      <w:r>
        <w:rPr>
          <w:rFonts w:ascii="Arial" w:eastAsia="Arial" w:hAnsi="Arial" w:cs="Arial"/>
          <w:color w:val="000000"/>
          <w:sz w:val="24"/>
          <w:szCs w:val="24"/>
        </w:rPr>
        <w:t>fosfocálcico</w:t>
      </w:r>
      <w:proofErr w:type="spellEnd"/>
      <w:r>
        <w:rPr>
          <w:rFonts w:ascii="Arial" w:eastAsia="Arial" w:hAnsi="Arial" w:cs="Arial"/>
          <w:color w:val="000000"/>
          <w:sz w:val="24"/>
          <w:szCs w:val="24"/>
        </w:rPr>
        <w:t>.</w:t>
      </w:r>
    </w:p>
    <w:p w14:paraId="61FB19FC" w14:textId="77777777" w:rsidR="009B085A" w:rsidRDefault="009B085A">
      <w:pPr>
        <w:spacing w:after="0" w:line="360" w:lineRule="auto"/>
        <w:ind w:left="425" w:hanging="360"/>
        <w:rPr>
          <w:rFonts w:ascii="Arial" w:eastAsia="Arial" w:hAnsi="Arial" w:cs="Arial"/>
          <w:sz w:val="24"/>
          <w:szCs w:val="24"/>
        </w:rPr>
      </w:pPr>
    </w:p>
    <w:p w14:paraId="7920B0BC" w14:textId="77777777" w:rsidR="009B085A" w:rsidRDefault="006B056D">
      <w:pPr>
        <w:numPr>
          <w:ilvl w:val="0"/>
          <w:numId w:val="37"/>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Realizar semiología y diagnósticos diferenciales en pacientes internados, participando en la recorrida de sala, con la evaluación correspondiente de los pacientes. </w:t>
      </w:r>
    </w:p>
    <w:p w14:paraId="7629147B" w14:textId="77777777" w:rsidR="009B085A" w:rsidRDefault="009B085A">
      <w:pPr>
        <w:spacing w:after="0" w:line="360" w:lineRule="auto"/>
        <w:ind w:left="425" w:hanging="360"/>
        <w:rPr>
          <w:rFonts w:ascii="Arial" w:eastAsia="Arial" w:hAnsi="Arial" w:cs="Arial"/>
          <w:sz w:val="24"/>
          <w:szCs w:val="24"/>
        </w:rPr>
      </w:pPr>
    </w:p>
    <w:p w14:paraId="21039A03" w14:textId="77777777" w:rsidR="009B085A" w:rsidRDefault="006B056D">
      <w:pPr>
        <w:numPr>
          <w:ilvl w:val="0"/>
          <w:numId w:val="46"/>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Utilizar de manera racional las herramientas diagnósticas y terapéuticas.</w:t>
      </w:r>
    </w:p>
    <w:p w14:paraId="22382B26" w14:textId="77777777" w:rsidR="009B085A" w:rsidRDefault="009B085A">
      <w:pPr>
        <w:spacing w:after="0" w:line="360" w:lineRule="auto"/>
        <w:ind w:left="425" w:hanging="360"/>
        <w:rPr>
          <w:rFonts w:ascii="Arial" w:eastAsia="Arial" w:hAnsi="Arial" w:cs="Arial"/>
          <w:sz w:val="24"/>
          <w:szCs w:val="24"/>
        </w:rPr>
      </w:pPr>
    </w:p>
    <w:p w14:paraId="5FDC2446" w14:textId="77777777" w:rsidR="009B085A" w:rsidRDefault="006B056D">
      <w:pPr>
        <w:numPr>
          <w:ilvl w:val="0"/>
          <w:numId w:val="47"/>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 xml:space="preserve">Realizar punciones por aspiración con aguja fina de nódulos tiroideos con y sin guía ecográfica, con acompañamiento supervisado e interpretación de </w:t>
      </w:r>
      <w:r>
        <w:rPr>
          <w:rFonts w:ascii="Arial" w:eastAsia="Arial" w:hAnsi="Arial" w:cs="Arial"/>
          <w:color w:val="000000"/>
          <w:sz w:val="24"/>
          <w:szCs w:val="24"/>
        </w:rPr>
        <w:lastRenderedPageBreak/>
        <w:t xml:space="preserve">los resultados desde el punto vista </w:t>
      </w:r>
      <w:proofErr w:type="spellStart"/>
      <w:r>
        <w:rPr>
          <w:rFonts w:ascii="Arial" w:eastAsia="Arial" w:hAnsi="Arial" w:cs="Arial"/>
          <w:color w:val="000000"/>
          <w:sz w:val="24"/>
          <w:szCs w:val="24"/>
        </w:rPr>
        <w:t>anatomopatológico</w:t>
      </w:r>
      <w:proofErr w:type="spellEnd"/>
      <w:r>
        <w:rPr>
          <w:rFonts w:ascii="Arial" w:eastAsia="Arial" w:hAnsi="Arial" w:cs="Arial"/>
          <w:color w:val="000000"/>
          <w:sz w:val="24"/>
          <w:szCs w:val="24"/>
        </w:rPr>
        <w:t>, así como también la conducta correcta ante cada resultado. </w:t>
      </w:r>
    </w:p>
    <w:p w14:paraId="1B68789C" w14:textId="77777777" w:rsidR="009B085A" w:rsidRDefault="009B085A">
      <w:pPr>
        <w:spacing w:after="0" w:line="360" w:lineRule="auto"/>
        <w:ind w:left="425" w:hanging="360"/>
        <w:rPr>
          <w:rFonts w:ascii="Arial" w:eastAsia="Arial" w:hAnsi="Arial" w:cs="Arial"/>
          <w:sz w:val="24"/>
          <w:szCs w:val="24"/>
        </w:rPr>
      </w:pPr>
    </w:p>
    <w:p w14:paraId="11E7B0B9" w14:textId="77777777" w:rsidR="009B085A" w:rsidRDefault="006B056D">
      <w:pPr>
        <w:numPr>
          <w:ilvl w:val="0"/>
          <w:numId w:val="48"/>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Asistir a la realización de pruebas funcionales de laboratorios correspondientes a cada sector de rotación, con la adecuada interpretación de las mismas.</w:t>
      </w:r>
    </w:p>
    <w:p w14:paraId="00735798" w14:textId="77777777" w:rsidR="009B085A" w:rsidRDefault="009B085A">
      <w:pPr>
        <w:spacing w:after="0" w:line="360" w:lineRule="auto"/>
        <w:ind w:left="425" w:hanging="360"/>
        <w:rPr>
          <w:rFonts w:ascii="Arial" w:eastAsia="Arial" w:hAnsi="Arial" w:cs="Arial"/>
          <w:sz w:val="24"/>
          <w:szCs w:val="24"/>
        </w:rPr>
      </w:pPr>
    </w:p>
    <w:p w14:paraId="63F4000A" w14:textId="77777777" w:rsidR="009B085A" w:rsidRDefault="006B056D">
      <w:pPr>
        <w:numPr>
          <w:ilvl w:val="0"/>
          <w:numId w:val="49"/>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 xml:space="preserve">Efectuar la adecuada interpretación de estudios </w:t>
      </w:r>
      <w:proofErr w:type="spellStart"/>
      <w:r>
        <w:rPr>
          <w:rFonts w:ascii="Arial" w:eastAsia="Arial" w:hAnsi="Arial" w:cs="Arial"/>
          <w:color w:val="000000"/>
          <w:sz w:val="24"/>
          <w:szCs w:val="24"/>
        </w:rPr>
        <w:t>imagenológicos</w:t>
      </w:r>
      <w:proofErr w:type="spellEnd"/>
      <w:r>
        <w:rPr>
          <w:rFonts w:ascii="Arial" w:eastAsia="Arial" w:hAnsi="Arial" w:cs="Arial"/>
          <w:color w:val="000000"/>
          <w:sz w:val="24"/>
          <w:szCs w:val="24"/>
        </w:rPr>
        <w:t xml:space="preserve">, como ecografías, tomografías (TC), </w:t>
      </w:r>
      <w:r>
        <w:rPr>
          <w:rFonts w:ascii="Arial" w:eastAsia="Arial" w:hAnsi="Arial" w:cs="Arial"/>
          <w:sz w:val="24"/>
          <w:szCs w:val="24"/>
        </w:rPr>
        <w:t>resonancia magnética (RM)</w:t>
      </w:r>
      <w:r>
        <w:rPr>
          <w:rFonts w:ascii="Arial" w:eastAsia="Arial" w:hAnsi="Arial" w:cs="Arial"/>
          <w:color w:val="000000"/>
          <w:sz w:val="24"/>
          <w:szCs w:val="24"/>
        </w:rPr>
        <w:t>,</w:t>
      </w:r>
      <w:r w:rsidR="00443CC7">
        <w:rPr>
          <w:rFonts w:ascii="Arial" w:eastAsia="Arial" w:hAnsi="Arial" w:cs="Arial"/>
          <w:color w:val="000000"/>
          <w:sz w:val="24"/>
          <w:szCs w:val="24"/>
        </w:rPr>
        <w:t xml:space="preserve"> densitometrías, </w:t>
      </w:r>
      <w:proofErr w:type="spellStart"/>
      <w:r w:rsidR="00443CC7">
        <w:rPr>
          <w:rFonts w:ascii="Arial" w:eastAsia="Arial" w:hAnsi="Arial" w:cs="Arial"/>
          <w:color w:val="000000"/>
          <w:sz w:val="24"/>
          <w:szCs w:val="24"/>
        </w:rPr>
        <w:t>centellogramas</w:t>
      </w:r>
      <w:proofErr w:type="spellEnd"/>
      <w:r>
        <w:rPr>
          <w:rFonts w:ascii="Arial" w:eastAsia="Arial" w:hAnsi="Arial" w:cs="Arial"/>
          <w:color w:val="000000"/>
          <w:sz w:val="24"/>
          <w:szCs w:val="24"/>
        </w:rPr>
        <w:t xml:space="preserve"> y de más estudios necesarios para la evaluación de las patologías atendidas en cada sector.</w:t>
      </w:r>
    </w:p>
    <w:p w14:paraId="22B264B7" w14:textId="77777777" w:rsidR="009B085A" w:rsidRDefault="009B085A">
      <w:pPr>
        <w:spacing w:after="0" w:line="360" w:lineRule="auto"/>
        <w:ind w:left="425" w:hanging="360"/>
        <w:rPr>
          <w:rFonts w:ascii="Arial" w:eastAsia="Arial" w:hAnsi="Arial" w:cs="Arial"/>
          <w:sz w:val="24"/>
          <w:szCs w:val="24"/>
        </w:rPr>
      </w:pPr>
    </w:p>
    <w:p w14:paraId="30CE80B2" w14:textId="77777777" w:rsidR="009B085A" w:rsidRDefault="006B056D">
      <w:pPr>
        <w:numPr>
          <w:ilvl w:val="0"/>
          <w:numId w:val="50"/>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Identificar los principales enfoques terapéuticos, de las distintas patologías endocrinológicas, correspondiente al año de formación. </w:t>
      </w:r>
    </w:p>
    <w:p w14:paraId="7D2BF9B0" w14:textId="77777777" w:rsidR="009B085A" w:rsidRDefault="009B085A">
      <w:pPr>
        <w:spacing w:after="0" w:line="360" w:lineRule="auto"/>
        <w:ind w:left="425" w:hanging="360"/>
        <w:rPr>
          <w:rFonts w:ascii="Arial" w:eastAsia="Arial" w:hAnsi="Arial" w:cs="Arial"/>
          <w:sz w:val="24"/>
          <w:szCs w:val="24"/>
        </w:rPr>
      </w:pPr>
    </w:p>
    <w:p w14:paraId="1B16CAA7" w14:textId="77777777" w:rsidR="009B085A" w:rsidRDefault="006B056D">
      <w:pPr>
        <w:numPr>
          <w:ilvl w:val="0"/>
          <w:numId w:val="39"/>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Asistir de manera activa a las distintas actividades académicas realizadas diariamente en el servicio, participando en la preparación y presentación de clases correspondientes al cronograma de cada año, con supervisión asignada de residentes superiores y médicos de planta.</w:t>
      </w:r>
    </w:p>
    <w:p w14:paraId="546929EE" w14:textId="77777777" w:rsidR="009B085A" w:rsidRDefault="009B085A">
      <w:pPr>
        <w:spacing w:after="0" w:line="360" w:lineRule="auto"/>
        <w:ind w:left="425" w:hanging="360"/>
        <w:rPr>
          <w:rFonts w:ascii="Arial" w:eastAsia="Arial" w:hAnsi="Arial" w:cs="Arial"/>
          <w:sz w:val="24"/>
          <w:szCs w:val="24"/>
        </w:rPr>
      </w:pPr>
    </w:p>
    <w:p w14:paraId="617A7151" w14:textId="77777777" w:rsidR="009B085A" w:rsidRDefault="006B056D">
      <w:pPr>
        <w:numPr>
          <w:ilvl w:val="0"/>
          <w:numId w:val="40"/>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Participar activamente en los distintos ateneos clínicos y bibliográficos de cada sector.</w:t>
      </w:r>
    </w:p>
    <w:p w14:paraId="315A12CF" w14:textId="77777777" w:rsidR="009B085A" w:rsidRDefault="009B085A">
      <w:pPr>
        <w:spacing w:after="0" w:line="360" w:lineRule="auto"/>
        <w:ind w:left="425" w:hanging="360"/>
        <w:rPr>
          <w:rFonts w:ascii="Arial" w:eastAsia="Arial" w:hAnsi="Arial" w:cs="Arial"/>
          <w:sz w:val="24"/>
          <w:szCs w:val="24"/>
        </w:rPr>
      </w:pPr>
    </w:p>
    <w:p w14:paraId="679055A1" w14:textId="77777777" w:rsidR="009B085A" w:rsidRDefault="006B056D">
      <w:pPr>
        <w:numPr>
          <w:ilvl w:val="0"/>
          <w:numId w:val="41"/>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Realizar búsquedas bibliográficas orientadas a la resolución de casos clínicos. Organizar la presentación de datos para ateneos clínicos, así como también realizar la presentación de lo mismo.</w:t>
      </w:r>
    </w:p>
    <w:p w14:paraId="2731F7CD" w14:textId="77777777" w:rsidR="009B085A" w:rsidRDefault="009B085A">
      <w:pPr>
        <w:spacing w:after="0" w:line="360" w:lineRule="auto"/>
        <w:ind w:left="425" w:hanging="360"/>
        <w:rPr>
          <w:rFonts w:ascii="Arial" w:eastAsia="Arial" w:hAnsi="Arial" w:cs="Arial"/>
          <w:sz w:val="24"/>
          <w:szCs w:val="24"/>
        </w:rPr>
      </w:pPr>
    </w:p>
    <w:p w14:paraId="42FC460B" w14:textId="77777777" w:rsidR="009B085A" w:rsidRDefault="006B056D">
      <w:pPr>
        <w:numPr>
          <w:ilvl w:val="0"/>
          <w:numId w:val="42"/>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Participar en los distintos proyectos de investigación establecidos en el servicio, así como también presentar adecuadamente los distintos poster de trabajos de investigación durante las Jornadas Cient</w:t>
      </w:r>
      <w:r>
        <w:rPr>
          <w:rFonts w:ascii="Arial" w:eastAsia="Arial" w:hAnsi="Arial" w:cs="Arial"/>
          <w:sz w:val="24"/>
          <w:szCs w:val="24"/>
        </w:rPr>
        <w:t xml:space="preserve">íficas Anuales </w:t>
      </w:r>
      <w:r>
        <w:rPr>
          <w:rFonts w:ascii="Arial" w:eastAsia="Arial" w:hAnsi="Arial" w:cs="Arial"/>
          <w:color w:val="000000"/>
          <w:sz w:val="24"/>
          <w:szCs w:val="24"/>
        </w:rPr>
        <w:t>del Hospital Carlos G. Durand.</w:t>
      </w:r>
    </w:p>
    <w:p w14:paraId="6317F447" w14:textId="77777777" w:rsidR="009B085A" w:rsidRDefault="009B085A">
      <w:pPr>
        <w:spacing w:after="0" w:line="360" w:lineRule="auto"/>
        <w:ind w:left="720"/>
        <w:jc w:val="both"/>
        <w:rPr>
          <w:rFonts w:ascii="Arial" w:eastAsia="Arial" w:hAnsi="Arial" w:cs="Arial"/>
          <w:sz w:val="24"/>
          <w:szCs w:val="24"/>
        </w:rPr>
      </w:pPr>
    </w:p>
    <w:p w14:paraId="2903314B" w14:textId="77777777" w:rsidR="009B085A" w:rsidRDefault="006B056D">
      <w:pPr>
        <w:numPr>
          <w:ilvl w:val="0"/>
          <w:numId w:val="43"/>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Conocer la dinámica de trabajo y la reglamentación que rige el funcionamiento de la residencia y del servicio en general.</w:t>
      </w:r>
    </w:p>
    <w:p w14:paraId="7A86DA7E" w14:textId="77777777" w:rsidR="009B085A" w:rsidRDefault="009B085A">
      <w:pPr>
        <w:spacing w:after="240" w:line="360" w:lineRule="auto"/>
        <w:rPr>
          <w:rFonts w:ascii="Arial" w:eastAsia="Arial" w:hAnsi="Arial" w:cs="Arial"/>
          <w:sz w:val="24"/>
          <w:szCs w:val="24"/>
        </w:rPr>
      </w:pPr>
    </w:p>
    <w:p w14:paraId="22790238" w14:textId="77777777" w:rsidR="009B085A" w:rsidRDefault="006B056D">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color w:val="000000"/>
          <w:sz w:val="24"/>
          <w:szCs w:val="24"/>
        </w:rPr>
        <w:t>ACTIVIDADES DEL RESIDENTE DE PRIMER AÑO. </w:t>
      </w:r>
    </w:p>
    <w:p w14:paraId="1756EE4C" w14:textId="77777777" w:rsidR="009B085A" w:rsidRDefault="009B085A">
      <w:pPr>
        <w:spacing w:after="0" w:line="360" w:lineRule="auto"/>
        <w:rPr>
          <w:rFonts w:ascii="Arial" w:eastAsia="Arial" w:hAnsi="Arial" w:cs="Arial"/>
          <w:sz w:val="24"/>
          <w:szCs w:val="24"/>
        </w:rPr>
      </w:pPr>
    </w:p>
    <w:p w14:paraId="7D0085D0" w14:textId="77777777" w:rsidR="009B085A" w:rsidRDefault="006B056D">
      <w:pPr>
        <w:numPr>
          <w:ilvl w:val="0"/>
          <w:numId w:val="15"/>
        </w:numPr>
        <w:spacing w:after="0" w:line="360" w:lineRule="auto"/>
        <w:ind w:left="425"/>
        <w:jc w:val="both"/>
        <w:rPr>
          <w:rFonts w:ascii="Arial" w:eastAsia="Arial" w:hAnsi="Arial" w:cs="Arial"/>
          <w:color w:val="000000"/>
          <w:sz w:val="24"/>
          <w:szCs w:val="24"/>
        </w:rPr>
      </w:pPr>
      <w:r>
        <w:rPr>
          <w:rFonts w:ascii="Arial" w:eastAsia="Arial" w:hAnsi="Arial" w:cs="Arial"/>
          <w:b/>
          <w:i/>
          <w:color w:val="000000"/>
          <w:sz w:val="24"/>
          <w:szCs w:val="24"/>
        </w:rPr>
        <w:t>Jornada de la mañana:</w:t>
      </w:r>
      <w:r>
        <w:rPr>
          <w:rFonts w:ascii="Arial" w:eastAsia="Arial" w:hAnsi="Arial" w:cs="Arial"/>
          <w:color w:val="000000"/>
          <w:sz w:val="24"/>
          <w:szCs w:val="24"/>
        </w:rPr>
        <w:t xml:space="preserve"> asistencia al consultorio externo de cada rotación, supervisado por médico de planta y residente superior. Realización de anamnesis y confección de historia clínica.  Semiología: bocio y nódulo tiroideo, examen ocular en pacientes con </w:t>
      </w:r>
      <w:proofErr w:type="spellStart"/>
      <w:r>
        <w:rPr>
          <w:rFonts w:ascii="Arial" w:eastAsia="Arial" w:hAnsi="Arial" w:cs="Arial"/>
          <w:color w:val="000000"/>
          <w:sz w:val="24"/>
          <w:szCs w:val="24"/>
        </w:rPr>
        <w:t>oftalmopatía</w:t>
      </w:r>
      <w:proofErr w:type="spellEnd"/>
      <w:r>
        <w:rPr>
          <w:rFonts w:ascii="Arial" w:eastAsia="Arial" w:hAnsi="Arial" w:cs="Arial"/>
          <w:color w:val="000000"/>
          <w:sz w:val="24"/>
          <w:szCs w:val="24"/>
        </w:rPr>
        <w:t xml:space="preserve">, examen del campo visual por confrontación; reconocimiento semiológico de las patologías neuroendocrinas, suprarrenales y del metabolismo </w:t>
      </w:r>
      <w:proofErr w:type="spellStart"/>
      <w:r>
        <w:rPr>
          <w:rFonts w:ascii="Arial" w:eastAsia="Arial" w:hAnsi="Arial" w:cs="Arial"/>
          <w:color w:val="000000"/>
          <w:sz w:val="24"/>
          <w:szCs w:val="24"/>
        </w:rPr>
        <w:t>fosfocálcico</w:t>
      </w:r>
      <w:proofErr w:type="spellEnd"/>
      <w:r>
        <w:rPr>
          <w:rFonts w:ascii="Arial" w:eastAsia="Arial" w:hAnsi="Arial" w:cs="Arial"/>
          <w:color w:val="000000"/>
          <w:sz w:val="24"/>
          <w:szCs w:val="24"/>
        </w:rPr>
        <w:t>. Definir los criterios diagnósticos y diagnósticos diferenciales de las principales patologías en cada sector. Realizar la prescripción de estudios complementarios. Interpretación de resultados de laboratorio. Interpretación de densitometrías óseas. Interpretación de Tomografías en patología suprarrenal,  Resonancias Magnéticas de Hipófisis. Participar en la toma de decisiones sobre los tratamientos de primera y segunda elección de las diferentes patologías. Asistir a la realización de pruebas funcionales de cada sector, en el sector tiroides los días miércoles realización de punción de nódulos tiroideos con y sin guía ecográfica. Participar en las actividades académicas de cada sector: revisión de artículos, ateneos clínicos y bibliográficos, actividades investigativas de cada sector.</w:t>
      </w:r>
    </w:p>
    <w:p w14:paraId="181A8336" w14:textId="77777777" w:rsidR="009B085A" w:rsidRDefault="009B085A">
      <w:pPr>
        <w:spacing w:after="0" w:line="360" w:lineRule="auto"/>
        <w:ind w:left="425" w:hanging="360"/>
        <w:jc w:val="both"/>
        <w:rPr>
          <w:rFonts w:ascii="Arial" w:eastAsia="Arial" w:hAnsi="Arial" w:cs="Arial"/>
          <w:sz w:val="24"/>
          <w:szCs w:val="24"/>
        </w:rPr>
      </w:pPr>
    </w:p>
    <w:p w14:paraId="4C2871D4" w14:textId="77777777" w:rsidR="009B085A" w:rsidRDefault="006B056D">
      <w:pPr>
        <w:numPr>
          <w:ilvl w:val="0"/>
          <w:numId w:val="16"/>
        </w:numPr>
        <w:spacing w:after="0" w:line="360" w:lineRule="auto"/>
        <w:ind w:left="425"/>
        <w:jc w:val="both"/>
        <w:rPr>
          <w:rFonts w:ascii="Arial" w:eastAsia="Arial" w:hAnsi="Arial" w:cs="Arial"/>
          <w:color w:val="000000"/>
          <w:sz w:val="24"/>
          <w:szCs w:val="24"/>
        </w:rPr>
      </w:pPr>
      <w:r>
        <w:rPr>
          <w:rFonts w:ascii="Arial" w:eastAsia="Arial" w:hAnsi="Arial" w:cs="Arial"/>
          <w:b/>
          <w:i/>
          <w:color w:val="000000"/>
          <w:sz w:val="24"/>
          <w:szCs w:val="24"/>
        </w:rPr>
        <w:t>Jornada tarde:</w:t>
      </w:r>
      <w:r>
        <w:rPr>
          <w:rFonts w:ascii="Arial" w:eastAsia="Arial" w:hAnsi="Arial" w:cs="Arial"/>
          <w:b/>
          <w:color w:val="000000"/>
          <w:sz w:val="24"/>
          <w:szCs w:val="24"/>
        </w:rPr>
        <w:t xml:space="preserve"> </w:t>
      </w:r>
      <w:r>
        <w:rPr>
          <w:rFonts w:ascii="Arial" w:eastAsia="Arial" w:hAnsi="Arial" w:cs="Arial"/>
          <w:color w:val="000000"/>
          <w:sz w:val="24"/>
          <w:szCs w:val="24"/>
        </w:rPr>
        <w:t xml:space="preserve">pase de sala de pacientes internados en compañía del Jefe de residentes, residentes de años superiores y médico de planta del sector que requiera interconsulta. Recorrida de sala de internación, control y seguimiento de pacientes en áreas de internación (central de emergencias, internación general, unidad de terapia intensiva, unidad coronaria y pacientes postquirúrgicos (cirugías de patologías pertinentes a la especialidad). Realizar la evolución correspondiente en las historias clínicas </w:t>
      </w:r>
      <w:r>
        <w:rPr>
          <w:rFonts w:ascii="Arial" w:eastAsia="Arial" w:hAnsi="Arial" w:cs="Arial"/>
          <w:sz w:val="24"/>
          <w:szCs w:val="24"/>
        </w:rPr>
        <w:t>bajo la supervisión de</w:t>
      </w:r>
      <w:r>
        <w:rPr>
          <w:rFonts w:ascii="Arial" w:eastAsia="Arial" w:hAnsi="Arial" w:cs="Arial"/>
          <w:color w:val="000000"/>
          <w:sz w:val="24"/>
          <w:szCs w:val="24"/>
        </w:rPr>
        <w:t xml:space="preserve"> residentes superiores, jefe de residente y médicos de planta. Asistir a las actividades académicas correspondientes al módulo de clases teóricas.</w:t>
      </w:r>
    </w:p>
    <w:p w14:paraId="46A3A93B" w14:textId="77777777" w:rsidR="009B085A" w:rsidRDefault="009B085A">
      <w:pPr>
        <w:spacing w:after="0" w:line="360" w:lineRule="auto"/>
        <w:ind w:left="425" w:hanging="360"/>
        <w:rPr>
          <w:rFonts w:ascii="Arial" w:eastAsia="Arial" w:hAnsi="Arial" w:cs="Arial"/>
          <w:sz w:val="24"/>
          <w:szCs w:val="24"/>
        </w:rPr>
      </w:pPr>
    </w:p>
    <w:p w14:paraId="0FA026C3" w14:textId="77777777" w:rsidR="009B085A" w:rsidRDefault="006B056D">
      <w:pPr>
        <w:spacing w:after="0" w:line="360" w:lineRule="auto"/>
        <w:ind w:left="425" w:hanging="360"/>
        <w:jc w:val="both"/>
        <w:rPr>
          <w:rFonts w:ascii="Arial" w:eastAsia="Arial" w:hAnsi="Arial" w:cs="Arial"/>
          <w:sz w:val="24"/>
          <w:szCs w:val="24"/>
        </w:rPr>
      </w:pPr>
      <w:r>
        <w:rPr>
          <w:rFonts w:ascii="Arial" w:eastAsia="Arial" w:hAnsi="Arial" w:cs="Arial"/>
          <w:sz w:val="24"/>
          <w:szCs w:val="24"/>
        </w:rPr>
        <w:lastRenderedPageBreak/>
        <w:t xml:space="preserve">   </w:t>
      </w:r>
      <w:r>
        <w:rPr>
          <w:rFonts w:ascii="Arial" w:eastAsia="Arial" w:hAnsi="Arial" w:cs="Arial"/>
          <w:color w:val="000000"/>
          <w:sz w:val="24"/>
          <w:szCs w:val="24"/>
        </w:rPr>
        <w:t>Los días viernes en la jornada de la mañana, asistir y participar en los</w:t>
      </w:r>
      <w:r>
        <w:rPr>
          <w:rFonts w:ascii="Arial" w:eastAsia="Arial" w:hAnsi="Arial" w:cs="Arial"/>
          <w:sz w:val="24"/>
          <w:szCs w:val="24"/>
        </w:rPr>
        <w:t xml:space="preserve"> </w:t>
      </w:r>
      <w:r>
        <w:rPr>
          <w:rFonts w:ascii="Arial" w:eastAsia="Arial" w:hAnsi="Arial" w:cs="Arial"/>
          <w:color w:val="000000"/>
          <w:sz w:val="24"/>
          <w:szCs w:val="24"/>
        </w:rPr>
        <w:t>ateneos clínicos, bibliográficos de los diferentes sectores de manera integrada. Realizar el </w:t>
      </w:r>
      <w:r>
        <w:rPr>
          <w:rFonts w:ascii="Arial" w:eastAsia="Arial" w:hAnsi="Arial" w:cs="Arial"/>
          <w:sz w:val="24"/>
          <w:szCs w:val="24"/>
        </w:rPr>
        <w:t>C</w:t>
      </w:r>
      <w:r>
        <w:rPr>
          <w:rFonts w:ascii="Arial" w:eastAsia="Arial" w:hAnsi="Arial" w:cs="Arial"/>
          <w:color w:val="000000"/>
          <w:sz w:val="24"/>
          <w:szCs w:val="24"/>
        </w:rPr>
        <w:t xml:space="preserve">urso anual de actualización en endocrinología del Hospital Durand y en la Jornada de la tarde asistir al Curso superior de la </w:t>
      </w:r>
      <w:r>
        <w:rPr>
          <w:rFonts w:ascii="Arial" w:eastAsia="Arial" w:hAnsi="Arial" w:cs="Arial"/>
          <w:sz w:val="24"/>
          <w:szCs w:val="24"/>
        </w:rPr>
        <w:t>C</w:t>
      </w:r>
      <w:r>
        <w:rPr>
          <w:rFonts w:ascii="Arial" w:eastAsia="Arial" w:hAnsi="Arial" w:cs="Arial"/>
          <w:color w:val="000000"/>
          <w:sz w:val="24"/>
          <w:szCs w:val="24"/>
        </w:rPr>
        <w:t xml:space="preserve">arrera de </w:t>
      </w:r>
      <w:r>
        <w:rPr>
          <w:rFonts w:ascii="Arial" w:eastAsia="Arial" w:hAnsi="Arial" w:cs="Arial"/>
          <w:sz w:val="24"/>
          <w:szCs w:val="24"/>
        </w:rPr>
        <w:t>M</w:t>
      </w:r>
      <w:r>
        <w:rPr>
          <w:rFonts w:ascii="Arial" w:eastAsia="Arial" w:hAnsi="Arial" w:cs="Arial"/>
          <w:color w:val="000000"/>
          <w:sz w:val="24"/>
          <w:szCs w:val="24"/>
        </w:rPr>
        <w:t xml:space="preserve">édico </w:t>
      </w:r>
      <w:r>
        <w:rPr>
          <w:rFonts w:ascii="Arial" w:eastAsia="Arial" w:hAnsi="Arial" w:cs="Arial"/>
          <w:sz w:val="24"/>
          <w:szCs w:val="24"/>
        </w:rPr>
        <w:t>E</w:t>
      </w:r>
      <w:r>
        <w:rPr>
          <w:rFonts w:ascii="Arial" w:eastAsia="Arial" w:hAnsi="Arial" w:cs="Arial"/>
          <w:color w:val="000000"/>
          <w:sz w:val="24"/>
          <w:szCs w:val="24"/>
        </w:rPr>
        <w:t xml:space="preserve">specialista en </w:t>
      </w:r>
      <w:r>
        <w:rPr>
          <w:rFonts w:ascii="Arial" w:eastAsia="Arial" w:hAnsi="Arial" w:cs="Arial"/>
          <w:sz w:val="24"/>
          <w:szCs w:val="24"/>
        </w:rPr>
        <w:t>E</w:t>
      </w:r>
      <w:r>
        <w:rPr>
          <w:rFonts w:ascii="Arial" w:eastAsia="Arial" w:hAnsi="Arial" w:cs="Arial"/>
          <w:color w:val="000000"/>
          <w:sz w:val="24"/>
          <w:szCs w:val="24"/>
        </w:rPr>
        <w:t>ndocrinología de la Universidad de Buenos Aires.</w:t>
      </w:r>
    </w:p>
    <w:p w14:paraId="0DFBB0A7" w14:textId="77777777" w:rsidR="009B085A" w:rsidRDefault="009B085A">
      <w:pPr>
        <w:spacing w:after="0" w:line="360" w:lineRule="auto"/>
        <w:rPr>
          <w:rFonts w:ascii="Arial" w:eastAsia="Arial" w:hAnsi="Arial" w:cs="Arial"/>
          <w:sz w:val="24"/>
          <w:szCs w:val="24"/>
        </w:rPr>
      </w:pPr>
    </w:p>
    <w:p w14:paraId="0BB4B7C9" w14:textId="77777777" w:rsidR="009B085A" w:rsidRDefault="006B056D">
      <w:pPr>
        <w:pStyle w:val="Ttulo2"/>
        <w:numPr>
          <w:ilvl w:val="1"/>
          <w:numId w:val="45"/>
        </w:numPr>
        <w:rPr>
          <w:rFonts w:ascii="Arial" w:eastAsia="Arial" w:hAnsi="Arial" w:cs="Arial"/>
          <w:b/>
          <w:color w:val="000000"/>
          <w:sz w:val="24"/>
          <w:szCs w:val="24"/>
        </w:rPr>
      </w:pPr>
      <w:bookmarkStart w:id="21" w:name="_heading=h.z337ya" w:colFirst="0" w:colLast="0"/>
      <w:bookmarkEnd w:id="21"/>
      <w:r>
        <w:rPr>
          <w:rFonts w:ascii="Arial" w:eastAsia="Arial" w:hAnsi="Arial" w:cs="Arial"/>
          <w:b/>
          <w:color w:val="000000"/>
          <w:sz w:val="24"/>
          <w:szCs w:val="24"/>
        </w:rPr>
        <w:t>Objetivos del segundo año.</w:t>
      </w:r>
    </w:p>
    <w:p w14:paraId="2EFB4794" w14:textId="77777777" w:rsidR="009B085A" w:rsidRDefault="009B085A">
      <w:pPr>
        <w:rPr>
          <w:rFonts w:ascii="Arial" w:eastAsia="Arial" w:hAnsi="Arial" w:cs="Arial"/>
        </w:rPr>
      </w:pPr>
    </w:p>
    <w:p w14:paraId="78F5BD06" w14:textId="77777777" w:rsidR="009B085A" w:rsidRDefault="006B056D">
      <w:pPr>
        <w:spacing w:after="200" w:line="360" w:lineRule="auto"/>
        <w:jc w:val="both"/>
        <w:rPr>
          <w:rFonts w:ascii="Arial" w:eastAsia="Arial" w:hAnsi="Arial" w:cs="Arial"/>
          <w:sz w:val="24"/>
          <w:szCs w:val="24"/>
        </w:rPr>
      </w:pPr>
      <w:r>
        <w:rPr>
          <w:rFonts w:ascii="Arial" w:eastAsia="Arial" w:hAnsi="Arial" w:cs="Arial"/>
          <w:color w:val="000000"/>
          <w:sz w:val="24"/>
          <w:szCs w:val="24"/>
        </w:rPr>
        <w:t>     Al finalizar el segundo año el residente debe estar en la capacidad de:</w:t>
      </w:r>
    </w:p>
    <w:p w14:paraId="06617B3B" w14:textId="77777777" w:rsidR="009B085A" w:rsidRDefault="006B056D">
      <w:pPr>
        <w:numPr>
          <w:ilvl w:val="0"/>
          <w:numId w:val="17"/>
        </w:numPr>
        <w:spacing w:after="0" w:line="360" w:lineRule="auto"/>
        <w:ind w:left="425"/>
        <w:jc w:val="both"/>
        <w:rPr>
          <w:rFonts w:ascii="Arial" w:eastAsia="Arial" w:hAnsi="Arial" w:cs="Arial"/>
          <w:color w:val="000000"/>
          <w:sz w:val="19"/>
          <w:szCs w:val="19"/>
        </w:rPr>
      </w:pPr>
      <w:r>
        <w:rPr>
          <w:rFonts w:ascii="Arial" w:eastAsia="Arial" w:hAnsi="Arial" w:cs="Arial"/>
          <w:color w:val="000000"/>
          <w:sz w:val="24"/>
          <w:szCs w:val="24"/>
        </w:rPr>
        <w:t>Realizar una correcta anamnesis y examen físico de pacientes con enfermedades gonadales femeninas y masculinas, pacientes diabéticos y de endocrinología pediátrica</w:t>
      </w:r>
      <w:r>
        <w:rPr>
          <w:rFonts w:ascii="Arial" w:eastAsia="Arial" w:hAnsi="Arial" w:cs="Arial"/>
          <w:sz w:val="24"/>
          <w:szCs w:val="24"/>
        </w:rPr>
        <w:t>.</w:t>
      </w:r>
    </w:p>
    <w:p w14:paraId="64C13736" w14:textId="77777777" w:rsidR="009B085A" w:rsidRDefault="009B085A">
      <w:pPr>
        <w:spacing w:after="0" w:line="360" w:lineRule="auto"/>
        <w:ind w:left="425" w:hanging="360"/>
        <w:rPr>
          <w:rFonts w:ascii="Arial" w:eastAsia="Arial" w:hAnsi="Arial" w:cs="Arial"/>
          <w:sz w:val="24"/>
          <w:szCs w:val="24"/>
        </w:rPr>
      </w:pPr>
    </w:p>
    <w:p w14:paraId="636FF5F8" w14:textId="77777777" w:rsidR="009B085A" w:rsidRDefault="006B056D">
      <w:pPr>
        <w:numPr>
          <w:ilvl w:val="0"/>
          <w:numId w:val="18"/>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Confeccionar una historia clínica en forma sistematizada, con resumen semiológico y diagnósticos diferenciale</w:t>
      </w:r>
      <w:r>
        <w:rPr>
          <w:rFonts w:ascii="Arial" w:eastAsia="Arial" w:hAnsi="Arial" w:cs="Arial"/>
          <w:sz w:val="24"/>
          <w:szCs w:val="24"/>
        </w:rPr>
        <w:t>s de las distintas patologías evaluadas en los pacientes de cada sector del servicio.</w:t>
      </w:r>
    </w:p>
    <w:p w14:paraId="593C25C0" w14:textId="77777777" w:rsidR="009B085A" w:rsidRDefault="009B085A">
      <w:pPr>
        <w:spacing w:after="0" w:line="360" w:lineRule="auto"/>
        <w:ind w:left="425" w:hanging="360"/>
        <w:rPr>
          <w:rFonts w:ascii="Arial" w:eastAsia="Arial" w:hAnsi="Arial" w:cs="Arial"/>
          <w:sz w:val="24"/>
          <w:szCs w:val="24"/>
        </w:rPr>
      </w:pPr>
    </w:p>
    <w:p w14:paraId="73811DD9" w14:textId="77777777" w:rsidR="009B085A" w:rsidRDefault="006B056D">
      <w:pPr>
        <w:numPr>
          <w:ilvl w:val="0"/>
          <w:numId w:val="3"/>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Realizar la semiología y diagnósticos diferenciales en pacientes internados, participando en la recorrida de sala, con la evaluación correspondiente de los pacientes, en calidad principalmente de supervisor del residente inferior en conjunto con el médico de planta asignado.  </w:t>
      </w:r>
    </w:p>
    <w:p w14:paraId="3B630BA3" w14:textId="77777777" w:rsidR="009B085A" w:rsidRDefault="009B085A">
      <w:pPr>
        <w:spacing w:after="0" w:line="360" w:lineRule="auto"/>
        <w:ind w:left="720"/>
        <w:jc w:val="both"/>
        <w:rPr>
          <w:rFonts w:ascii="Arial" w:eastAsia="Arial" w:hAnsi="Arial" w:cs="Arial"/>
          <w:sz w:val="24"/>
          <w:szCs w:val="24"/>
        </w:rPr>
      </w:pPr>
    </w:p>
    <w:p w14:paraId="61C24527" w14:textId="77777777" w:rsidR="009B085A" w:rsidRDefault="006B056D">
      <w:pPr>
        <w:numPr>
          <w:ilvl w:val="0"/>
          <w:numId w:val="3"/>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highlight w:val="white"/>
        </w:rPr>
        <w:t>Utilizar racionalmente las herramientas diagnósticas y terapéuticas</w:t>
      </w:r>
      <w:r>
        <w:rPr>
          <w:rFonts w:ascii="Arial" w:eastAsia="Arial" w:hAnsi="Arial" w:cs="Arial"/>
          <w:sz w:val="24"/>
          <w:szCs w:val="24"/>
          <w:highlight w:val="white"/>
        </w:rPr>
        <w:t>.</w:t>
      </w:r>
    </w:p>
    <w:p w14:paraId="74E3DA4F" w14:textId="77777777" w:rsidR="009B085A" w:rsidRDefault="009B085A">
      <w:pPr>
        <w:spacing w:after="0" w:line="360" w:lineRule="auto"/>
        <w:ind w:left="720"/>
        <w:jc w:val="both"/>
        <w:rPr>
          <w:rFonts w:ascii="Arial" w:eastAsia="Arial" w:hAnsi="Arial" w:cs="Arial"/>
          <w:sz w:val="24"/>
          <w:szCs w:val="24"/>
          <w:highlight w:val="yellow"/>
        </w:rPr>
      </w:pPr>
    </w:p>
    <w:p w14:paraId="643AED2D" w14:textId="77777777" w:rsidR="009B085A" w:rsidRDefault="006B056D">
      <w:pPr>
        <w:numPr>
          <w:ilvl w:val="0"/>
          <w:numId w:val="7"/>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Interpretar adecuadamente los resultados de laboratorios endocrinológicos y realizar pruebas funcionales correspondientes a cada sector de rotación.</w:t>
      </w:r>
    </w:p>
    <w:p w14:paraId="43A9C784" w14:textId="77777777" w:rsidR="009B085A" w:rsidRDefault="009B085A">
      <w:pPr>
        <w:spacing w:after="0" w:line="360" w:lineRule="auto"/>
        <w:ind w:left="425" w:hanging="360"/>
        <w:rPr>
          <w:rFonts w:ascii="Arial" w:eastAsia="Arial" w:hAnsi="Arial" w:cs="Arial"/>
          <w:sz w:val="24"/>
          <w:szCs w:val="24"/>
        </w:rPr>
      </w:pPr>
    </w:p>
    <w:p w14:paraId="6357E992" w14:textId="77777777" w:rsidR="009B085A" w:rsidRDefault="006B056D">
      <w:pPr>
        <w:numPr>
          <w:ilvl w:val="0"/>
          <w:numId w:val="9"/>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 xml:space="preserve">Realizar la adecuada interpretación de estudios </w:t>
      </w:r>
      <w:proofErr w:type="spellStart"/>
      <w:r>
        <w:rPr>
          <w:rFonts w:ascii="Arial" w:eastAsia="Arial" w:hAnsi="Arial" w:cs="Arial"/>
          <w:color w:val="000000"/>
          <w:sz w:val="24"/>
          <w:szCs w:val="24"/>
        </w:rPr>
        <w:t>imagenológicos</w:t>
      </w:r>
      <w:proofErr w:type="spellEnd"/>
      <w:r>
        <w:rPr>
          <w:rFonts w:ascii="Arial" w:eastAsia="Arial" w:hAnsi="Arial" w:cs="Arial"/>
          <w:color w:val="000000"/>
          <w:sz w:val="24"/>
          <w:szCs w:val="24"/>
        </w:rPr>
        <w:t xml:space="preserve">, como ecografías, tomografías, </w:t>
      </w:r>
      <w:r>
        <w:rPr>
          <w:rFonts w:ascii="Arial" w:eastAsia="Arial" w:hAnsi="Arial" w:cs="Arial"/>
          <w:sz w:val="24"/>
          <w:szCs w:val="24"/>
        </w:rPr>
        <w:t>resonancias</w:t>
      </w:r>
      <w:r>
        <w:rPr>
          <w:rFonts w:ascii="Arial" w:eastAsia="Arial" w:hAnsi="Arial" w:cs="Arial"/>
          <w:color w:val="000000"/>
          <w:sz w:val="24"/>
          <w:szCs w:val="24"/>
        </w:rPr>
        <w:t>, densitometrías</w:t>
      </w:r>
      <w:r>
        <w:rPr>
          <w:rFonts w:ascii="Arial" w:eastAsia="Arial" w:hAnsi="Arial" w:cs="Arial"/>
          <w:sz w:val="24"/>
          <w:szCs w:val="24"/>
        </w:rPr>
        <w:t xml:space="preserve"> </w:t>
      </w:r>
      <w:r>
        <w:rPr>
          <w:rFonts w:ascii="Arial" w:eastAsia="Arial" w:hAnsi="Arial" w:cs="Arial"/>
          <w:color w:val="000000"/>
          <w:sz w:val="24"/>
          <w:szCs w:val="24"/>
        </w:rPr>
        <w:t>y demás estudios necesarios para la evaluación de las patologías atendidas en cada sector.</w:t>
      </w:r>
    </w:p>
    <w:p w14:paraId="3EA85EFB" w14:textId="77777777" w:rsidR="009B085A" w:rsidRDefault="009B085A">
      <w:pPr>
        <w:spacing w:after="0" w:line="360" w:lineRule="auto"/>
        <w:ind w:left="425" w:hanging="360"/>
        <w:jc w:val="both"/>
        <w:rPr>
          <w:rFonts w:ascii="Arial" w:eastAsia="Arial" w:hAnsi="Arial" w:cs="Arial"/>
          <w:sz w:val="24"/>
          <w:szCs w:val="24"/>
        </w:rPr>
      </w:pPr>
    </w:p>
    <w:p w14:paraId="5C508DF6" w14:textId="77777777" w:rsidR="009B085A" w:rsidRDefault="006B056D">
      <w:pPr>
        <w:numPr>
          <w:ilvl w:val="0"/>
          <w:numId w:val="9"/>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 xml:space="preserve">Identificar las principales indicaciones de los </w:t>
      </w:r>
      <w:proofErr w:type="spellStart"/>
      <w:r>
        <w:rPr>
          <w:rFonts w:ascii="Arial" w:eastAsia="Arial" w:hAnsi="Arial" w:cs="Arial"/>
          <w:color w:val="000000"/>
          <w:sz w:val="24"/>
          <w:szCs w:val="24"/>
        </w:rPr>
        <w:t>centellogramas</w:t>
      </w:r>
      <w:proofErr w:type="spellEnd"/>
      <w:r>
        <w:rPr>
          <w:rFonts w:ascii="Arial" w:eastAsia="Arial" w:hAnsi="Arial" w:cs="Arial"/>
          <w:color w:val="000000"/>
          <w:sz w:val="24"/>
          <w:szCs w:val="24"/>
        </w:rPr>
        <w:t xml:space="preserve"> tiroideos, paratiroideos y del Barrido Corporal Total (BCT), conocer el funcionamiento </w:t>
      </w:r>
      <w:r>
        <w:rPr>
          <w:rFonts w:ascii="Arial" w:eastAsia="Arial" w:hAnsi="Arial" w:cs="Arial"/>
          <w:color w:val="000000"/>
          <w:sz w:val="24"/>
          <w:szCs w:val="24"/>
        </w:rPr>
        <w:lastRenderedPageBreak/>
        <w:t>técnico de dichos estudios, interpretar los resultados y estar en capacidad de realizar el cálculo de dosis de iodo 131</w:t>
      </w:r>
      <w:r>
        <w:rPr>
          <w:rFonts w:ascii="Arial" w:eastAsia="Arial" w:hAnsi="Arial" w:cs="Arial"/>
          <w:sz w:val="24"/>
          <w:szCs w:val="24"/>
        </w:rPr>
        <w:t xml:space="preserve"> </w:t>
      </w:r>
      <w:r>
        <w:rPr>
          <w:rFonts w:ascii="Arial" w:eastAsia="Arial" w:hAnsi="Arial" w:cs="Arial"/>
          <w:color w:val="000000"/>
          <w:sz w:val="24"/>
          <w:szCs w:val="24"/>
        </w:rPr>
        <w:t xml:space="preserve">según lo requiera la patología.  </w:t>
      </w:r>
    </w:p>
    <w:p w14:paraId="1962FAD9" w14:textId="77777777" w:rsidR="009B085A" w:rsidRDefault="009B085A">
      <w:pPr>
        <w:spacing w:after="0" w:line="360" w:lineRule="auto"/>
        <w:ind w:left="425" w:hanging="360"/>
        <w:rPr>
          <w:rFonts w:ascii="Arial" w:eastAsia="Arial" w:hAnsi="Arial" w:cs="Arial"/>
          <w:sz w:val="24"/>
          <w:szCs w:val="24"/>
        </w:rPr>
      </w:pPr>
    </w:p>
    <w:p w14:paraId="053E2091" w14:textId="22275EA9" w:rsidR="009B085A" w:rsidRDefault="006B056D">
      <w:pPr>
        <w:numPr>
          <w:ilvl w:val="0"/>
          <w:numId w:val="10"/>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 xml:space="preserve">Identificar las principales patologías de la </w:t>
      </w:r>
      <w:r w:rsidR="002C629A">
        <w:rPr>
          <w:rFonts w:ascii="Arial" w:eastAsia="Arial" w:hAnsi="Arial" w:cs="Arial"/>
          <w:color w:val="000000"/>
          <w:sz w:val="24"/>
          <w:szCs w:val="24"/>
        </w:rPr>
        <w:t>E</w:t>
      </w:r>
      <w:r>
        <w:rPr>
          <w:rFonts w:ascii="Arial" w:eastAsia="Arial" w:hAnsi="Arial" w:cs="Arial"/>
          <w:color w:val="000000"/>
          <w:sz w:val="24"/>
          <w:szCs w:val="24"/>
        </w:rPr>
        <w:t xml:space="preserve">ndocrinología </w:t>
      </w:r>
      <w:r w:rsidR="002C629A">
        <w:rPr>
          <w:rFonts w:ascii="Arial" w:eastAsia="Arial" w:hAnsi="Arial" w:cs="Arial"/>
          <w:color w:val="000000"/>
          <w:sz w:val="24"/>
          <w:szCs w:val="24"/>
        </w:rPr>
        <w:t>P</w:t>
      </w:r>
      <w:r>
        <w:rPr>
          <w:rFonts w:ascii="Arial" w:eastAsia="Arial" w:hAnsi="Arial" w:cs="Arial"/>
          <w:color w:val="000000"/>
          <w:sz w:val="24"/>
          <w:szCs w:val="24"/>
        </w:rPr>
        <w:t>ediátrica, métodos diagnósticos y principales tratamientos utilizados, así como también, reconocer la importancia de un adecuado acompañamiento en la etapa de transición.</w:t>
      </w:r>
    </w:p>
    <w:p w14:paraId="3B7403F6" w14:textId="77777777" w:rsidR="009B085A" w:rsidRDefault="009B085A">
      <w:pPr>
        <w:spacing w:after="0" w:line="360" w:lineRule="auto"/>
        <w:ind w:left="425" w:hanging="360"/>
        <w:rPr>
          <w:rFonts w:ascii="Arial" w:eastAsia="Arial" w:hAnsi="Arial" w:cs="Arial"/>
          <w:sz w:val="24"/>
          <w:szCs w:val="24"/>
        </w:rPr>
      </w:pPr>
    </w:p>
    <w:p w14:paraId="6CC8D16D" w14:textId="77777777" w:rsidR="009B085A" w:rsidRDefault="006B056D">
      <w:pPr>
        <w:numPr>
          <w:ilvl w:val="0"/>
          <w:numId w:val="11"/>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 xml:space="preserve">Educar a pacientes diabéticos en la importancia de los cambios en el estilo de vida, el autocuidado y empoderamiento de la enfermedad, el </w:t>
      </w:r>
      <w:proofErr w:type="spellStart"/>
      <w:r>
        <w:rPr>
          <w:rFonts w:ascii="Arial" w:eastAsia="Arial" w:hAnsi="Arial" w:cs="Arial"/>
          <w:color w:val="000000"/>
          <w:sz w:val="24"/>
          <w:szCs w:val="24"/>
        </w:rPr>
        <w:t>automonitoreo</w:t>
      </w:r>
      <w:proofErr w:type="spellEnd"/>
      <w:r>
        <w:rPr>
          <w:rFonts w:ascii="Arial" w:eastAsia="Arial" w:hAnsi="Arial" w:cs="Arial"/>
          <w:color w:val="000000"/>
          <w:sz w:val="24"/>
          <w:szCs w:val="24"/>
        </w:rPr>
        <w:t xml:space="preserve"> glucémico, adecuadas técnicas de aplicación de insulinas y prevención de las complicaciones de la enfermedad</w:t>
      </w:r>
      <w:r>
        <w:rPr>
          <w:rFonts w:ascii="Arial" w:eastAsia="Arial" w:hAnsi="Arial" w:cs="Arial"/>
          <w:color w:val="000000"/>
          <w:sz w:val="19"/>
          <w:szCs w:val="19"/>
        </w:rPr>
        <w:t>.</w:t>
      </w:r>
    </w:p>
    <w:p w14:paraId="6F17335D" w14:textId="77777777" w:rsidR="009B085A" w:rsidRDefault="009B085A">
      <w:pPr>
        <w:spacing w:after="0" w:line="360" w:lineRule="auto"/>
        <w:ind w:left="720"/>
        <w:jc w:val="both"/>
        <w:rPr>
          <w:rFonts w:ascii="Arial" w:eastAsia="Arial" w:hAnsi="Arial" w:cs="Arial"/>
          <w:sz w:val="24"/>
          <w:szCs w:val="24"/>
        </w:rPr>
      </w:pPr>
    </w:p>
    <w:p w14:paraId="681A5EDC" w14:textId="77777777" w:rsidR="009B085A" w:rsidRDefault="006B056D">
      <w:pPr>
        <w:numPr>
          <w:ilvl w:val="0"/>
          <w:numId w:val="26"/>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Participar activamente en la discusión de pacientes de cada rotación y en la toma de decisiones de los planes terapéuticos planteados.</w:t>
      </w:r>
    </w:p>
    <w:p w14:paraId="56B6034C" w14:textId="77777777" w:rsidR="009B085A" w:rsidRDefault="009B085A">
      <w:pPr>
        <w:spacing w:after="0" w:line="360" w:lineRule="auto"/>
        <w:ind w:left="425" w:hanging="360"/>
        <w:rPr>
          <w:rFonts w:ascii="Arial" w:eastAsia="Arial" w:hAnsi="Arial" w:cs="Arial"/>
          <w:sz w:val="24"/>
          <w:szCs w:val="24"/>
        </w:rPr>
      </w:pPr>
    </w:p>
    <w:p w14:paraId="1FA97199" w14:textId="77777777" w:rsidR="009B085A" w:rsidRDefault="006B056D">
      <w:pPr>
        <w:numPr>
          <w:ilvl w:val="0"/>
          <w:numId w:val="27"/>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Participar activamente en los distintos ateneos clínicos y bibliográficos de cada sector.</w:t>
      </w:r>
    </w:p>
    <w:p w14:paraId="4277BF24" w14:textId="77777777" w:rsidR="009B085A" w:rsidRDefault="009B085A">
      <w:pPr>
        <w:spacing w:after="0" w:line="360" w:lineRule="auto"/>
        <w:ind w:left="425" w:hanging="360"/>
        <w:rPr>
          <w:rFonts w:ascii="Arial" w:eastAsia="Arial" w:hAnsi="Arial" w:cs="Arial"/>
          <w:sz w:val="24"/>
          <w:szCs w:val="24"/>
        </w:rPr>
      </w:pPr>
    </w:p>
    <w:p w14:paraId="06ECA9A3" w14:textId="22985D03" w:rsidR="009B085A" w:rsidRDefault="006B056D">
      <w:pPr>
        <w:numPr>
          <w:ilvl w:val="0"/>
          <w:numId w:val="28"/>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Realizar búsquedas bibliográficas orientadas a la resolución de casos clínicos. Organizar la presentación de datos para ateneos clínicos y bibliográficos, así como también realizar presentación de lo</w:t>
      </w:r>
      <w:r w:rsidR="002C629A">
        <w:rPr>
          <w:rFonts w:ascii="Arial" w:eastAsia="Arial" w:hAnsi="Arial" w:cs="Arial"/>
          <w:color w:val="000000"/>
          <w:sz w:val="24"/>
          <w:szCs w:val="24"/>
        </w:rPr>
        <w:t>s</w:t>
      </w:r>
      <w:r>
        <w:rPr>
          <w:rFonts w:ascii="Arial" w:eastAsia="Arial" w:hAnsi="Arial" w:cs="Arial"/>
          <w:color w:val="000000"/>
          <w:sz w:val="24"/>
          <w:szCs w:val="24"/>
        </w:rPr>
        <w:t xml:space="preserve"> mismo</w:t>
      </w:r>
      <w:r w:rsidR="002C629A">
        <w:rPr>
          <w:rFonts w:ascii="Arial" w:eastAsia="Arial" w:hAnsi="Arial" w:cs="Arial"/>
          <w:color w:val="000000"/>
          <w:sz w:val="24"/>
          <w:szCs w:val="24"/>
        </w:rPr>
        <w:t>s</w:t>
      </w:r>
      <w:r>
        <w:rPr>
          <w:rFonts w:ascii="Arial" w:eastAsia="Arial" w:hAnsi="Arial" w:cs="Arial"/>
          <w:color w:val="000000"/>
          <w:sz w:val="24"/>
          <w:szCs w:val="24"/>
        </w:rPr>
        <w:t>.</w:t>
      </w:r>
    </w:p>
    <w:p w14:paraId="403498B9" w14:textId="77777777" w:rsidR="009B085A" w:rsidRDefault="009B085A">
      <w:pPr>
        <w:spacing w:after="0" w:line="360" w:lineRule="auto"/>
        <w:ind w:left="425" w:hanging="360"/>
        <w:rPr>
          <w:rFonts w:ascii="Arial" w:eastAsia="Arial" w:hAnsi="Arial" w:cs="Arial"/>
          <w:sz w:val="24"/>
          <w:szCs w:val="24"/>
        </w:rPr>
      </w:pPr>
    </w:p>
    <w:p w14:paraId="3CD3C820" w14:textId="6BD75F58" w:rsidR="009B085A" w:rsidRDefault="006B056D">
      <w:pPr>
        <w:numPr>
          <w:ilvl w:val="0"/>
          <w:numId w:val="19"/>
        </w:numPr>
        <w:spacing w:after="0" w:line="360" w:lineRule="auto"/>
        <w:ind w:left="425"/>
        <w:jc w:val="both"/>
        <w:rPr>
          <w:rFonts w:ascii="Arial" w:eastAsia="Arial" w:hAnsi="Arial" w:cs="Arial"/>
          <w:color w:val="000000"/>
          <w:sz w:val="24"/>
          <w:szCs w:val="24"/>
        </w:rPr>
      </w:pPr>
      <w:r>
        <w:rPr>
          <w:rFonts w:ascii="Arial" w:eastAsia="Arial" w:hAnsi="Arial" w:cs="Arial"/>
          <w:color w:val="000000"/>
          <w:sz w:val="24"/>
          <w:szCs w:val="24"/>
        </w:rPr>
        <w:t xml:space="preserve">Participar en los  proyectos de investigación establecidos en el servicio, y en la presentación de los mismos principalmente en los </w:t>
      </w:r>
      <w:r w:rsidR="002C629A">
        <w:rPr>
          <w:rFonts w:ascii="Arial" w:eastAsia="Arial" w:hAnsi="Arial" w:cs="Arial"/>
          <w:color w:val="000000"/>
          <w:sz w:val="24"/>
          <w:szCs w:val="24"/>
        </w:rPr>
        <w:t>C</w:t>
      </w:r>
      <w:r>
        <w:rPr>
          <w:rFonts w:ascii="Arial" w:eastAsia="Arial" w:hAnsi="Arial" w:cs="Arial"/>
          <w:color w:val="000000"/>
          <w:sz w:val="24"/>
          <w:szCs w:val="24"/>
        </w:rPr>
        <w:t>ongresos Nacionales y/o Internacionales de la especialidad. </w:t>
      </w:r>
    </w:p>
    <w:p w14:paraId="23B14214" w14:textId="77777777" w:rsidR="009B085A" w:rsidRDefault="009B085A">
      <w:pPr>
        <w:pBdr>
          <w:top w:val="nil"/>
          <w:left w:val="nil"/>
          <w:bottom w:val="nil"/>
          <w:right w:val="nil"/>
          <w:between w:val="nil"/>
        </w:pBdr>
        <w:spacing w:after="0" w:line="360" w:lineRule="auto"/>
        <w:ind w:left="141"/>
        <w:rPr>
          <w:rFonts w:ascii="Arial" w:eastAsia="Arial" w:hAnsi="Arial" w:cs="Arial"/>
          <w:b/>
          <w:sz w:val="24"/>
          <w:szCs w:val="24"/>
        </w:rPr>
      </w:pPr>
    </w:p>
    <w:p w14:paraId="6240B38F" w14:textId="77777777" w:rsidR="009B085A" w:rsidRDefault="006B056D">
      <w:pPr>
        <w:pBdr>
          <w:top w:val="nil"/>
          <w:left w:val="nil"/>
          <w:bottom w:val="nil"/>
          <w:right w:val="nil"/>
          <w:between w:val="nil"/>
        </w:pBdr>
        <w:spacing w:after="0" w:line="360" w:lineRule="auto"/>
        <w:ind w:left="141"/>
        <w:rPr>
          <w:rFonts w:ascii="Arial" w:eastAsia="Arial" w:hAnsi="Arial" w:cs="Arial"/>
          <w:color w:val="000000"/>
          <w:sz w:val="24"/>
          <w:szCs w:val="24"/>
        </w:rPr>
      </w:pPr>
      <w:r>
        <w:rPr>
          <w:rFonts w:ascii="Arial" w:eastAsia="Arial" w:hAnsi="Arial" w:cs="Arial"/>
          <w:b/>
          <w:color w:val="000000"/>
          <w:sz w:val="24"/>
          <w:szCs w:val="24"/>
        </w:rPr>
        <w:t>ACTIVIDADES DEL RESIDENTE DE SEGUNDO AÑO. </w:t>
      </w:r>
    </w:p>
    <w:p w14:paraId="67355AED" w14:textId="77777777" w:rsidR="009B085A" w:rsidRDefault="009B085A">
      <w:pPr>
        <w:spacing w:after="0" w:line="360" w:lineRule="auto"/>
        <w:rPr>
          <w:rFonts w:ascii="Arial" w:eastAsia="Arial" w:hAnsi="Arial" w:cs="Arial"/>
          <w:sz w:val="24"/>
          <w:szCs w:val="24"/>
        </w:rPr>
      </w:pPr>
    </w:p>
    <w:p w14:paraId="04EE181C" w14:textId="77777777" w:rsidR="009B085A" w:rsidRDefault="006B056D">
      <w:pPr>
        <w:numPr>
          <w:ilvl w:val="0"/>
          <w:numId w:val="20"/>
        </w:numPr>
        <w:spacing w:after="0" w:line="360" w:lineRule="auto"/>
        <w:ind w:left="425"/>
        <w:jc w:val="both"/>
        <w:rPr>
          <w:rFonts w:ascii="Arial" w:eastAsia="Arial" w:hAnsi="Arial" w:cs="Arial"/>
          <w:color w:val="000000"/>
          <w:sz w:val="24"/>
          <w:szCs w:val="24"/>
        </w:rPr>
      </w:pPr>
      <w:r>
        <w:rPr>
          <w:rFonts w:ascii="Arial" w:eastAsia="Arial" w:hAnsi="Arial" w:cs="Arial"/>
          <w:b/>
          <w:i/>
          <w:color w:val="000000"/>
          <w:sz w:val="24"/>
          <w:szCs w:val="24"/>
        </w:rPr>
        <w:t>Jornada de la mañana:</w:t>
      </w:r>
      <w:r>
        <w:rPr>
          <w:rFonts w:ascii="Arial" w:eastAsia="Arial" w:hAnsi="Arial" w:cs="Arial"/>
          <w:color w:val="000000"/>
          <w:sz w:val="24"/>
          <w:szCs w:val="24"/>
        </w:rPr>
        <w:t xml:space="preserve"> asistencia al consultorio externo de cada rotación, supervisado por médico de planta. Realización de anamnesis y confección de</w:t>
      </w:r>
      <w:r>
        <w:rPr>
          <w:rFonts w:ascii="Arial" w:eastAsia="Arial" w:hAnsi="Arial" w:cs="Arial"/>
          <w:sz w:val="24"/>
          <w:szCs w:val="24"/>
        </w:rPr>
        <w:t xml:space="preserve"> </w:t>
      </w:r>
      <w:r>
        <w:rPr>
          <w:rFonts w:ascii="Arial" w:eastAsia="Arial" w:hAnsi="Arial" w:cs="Arial"/>
          <w:color w:val="000000"/>
          <w:sz w:val="24"/>
          <w:szCs w:val="24"/>
        </w:rPr>
        <w:t xml:space="preserve">historia clínica. Semiología gonadal masculina: utilización de </w:t>
      </w:r>
      <w:proofErr w:type="spellStart"/>
      <w:r>
        <w:rPr>
          <w:rFonts w:ascii="Arial" w:eastAsia="Arial" w:hAnsi="Arial" w:cs="Arial"/>
          <w:sz w:val="24"/>
          <w:szCs w:val="24"/>
        </w:rPr>
        <w:t>orquidómetro</w:t>
      </w:r>
      <w:proofErr w:type="spellEnd"/>
      <w:r>
        <w:rPr>
          <w:rFonts w:ascii="Arial" w:eastAsia="Arial" w:hAnsi="Arial" w:cs="Arial"/>
          <w:color w:val="000000"/>
          <w:sz w:val="24"/>
          <w:szCs w:val="24"/>
        </w:rPr>
        <w:t xml:space="preserve"> de </w:t>
      </w:r>
      <w:proofErr w:type="spellStart"/>
      <w:r>
        <w:rPr>
          <w:rFonts w:ascii="Arial" w:eastAsia="Arial" w:hAnsi="Arial" w:cs="Arial"/>
          <w:color w:val="000000"/>
          <w:sz w:val="24"/>
          <w:szCs w:val="24"/>
        </w:rPr>
        <w:t>Prader</w:t>
      </w:r>
      <w:proofErr w:type="spellEnd"/>
      <w:r>
        <w:rPr>
          <w:rFonts w:ascii="Arial" w:eastAsia="Arial" w:hAnsi="Arial" w:cs="Arial"/>
          <w:color w:val="000000"/>
          <w:sz w:val="24"/>
          <w:szCs w:val="24"/>
        </w:rPr>
        <w:t>, identificación de varicocele,</w:t>
      </w:r>
      <w:r>
        <w:rPr>
          <w:rFonts w:ascii="Arial" w:eastAsia="Arial" w:hAnsi="Arial" w:cs="Arial"/>
          <w:sz w:val="24"/>
          <w:szCs w:val="24"/>
        </w:rPr>
        <w:t xml:space="preserve"> </w:t>
      </w:r>
      <w:r>
        <w:rPr>
          <w:rFonts w:ascii="Arial" w:eastAsia="Arial" w:hAnsi="Arial" w:cs="Arial"/>
          <w:color w:val="000000"/>
          <w:sz w:val="24"/>
          <w:szCs w:val="24"/>
        </w:rPr>
        <w:t xml:space="preserve">ginecomastia, hábito </w:t>
      </w:r>
      <w:proofErr w:type="spellStart"/>
      <w:r>
        <w:rPr>
          <w:rFonts w:ascii="Arial" w:eastAsia="Arial" w:hAnsi="Arial" w:cs="Arial"/>
          <w:color w:val="000000"/>
          <w:sz w:val="24"/>
          <w:szCs w:val="24"/>
        </w:rPr>
        <w:t>eunucoide</w:t>
      </w:r>
      <w:proofErr w:type="spellEnd"/>
      <w:r>
        <w:rPr>
          <w:rFonts w:ascii="Arial" w:eastAsia="Arial" w:hAnsi="Arial" w:cs="Arial"/>
          <w:color w:val="000000"/>
          <w:sz w:val="24"/>
          <w:szCs w:val="24"/>
        </w:rPr>
        <w:t>; Gonadal femenina: iden</w:t>
      </w:r>
      <w:r>
        <w:rPr>
          <w:rFonts w:ascii="Arial" w:eastAsia="Arial" w:hAnsi="Arial" w:cs="Arial"/>
          <w:sz w:val="24"/>
          <w:szCs w:val="24"/>
        </w:rPr>
        <w:t xml:space="preserve">tificación de </w:t>
      </w:r>
      <w:r>
        <w:rPr>
          <w:rFonts w:ascii="Arial" w:eastAsia="Arial" w:hAnsi="Arial" w:cs="Arial"/>
          <w:color w:val="000000"/>
          <w:sz w:val="24"/>
          <w:szCs w:val="24"/>
        </w:rPr>
        <w:t xml:space="preserve">galactorrea, alteraciones </w:t>
      </w:r>
      <w:r>
        <w:rPr>
          <w:rFonts w:ascii="Arial" w:eastAsia="Arial" w:hAnsi="Arial" w:cs="Arial"/>
          <w:sz w:val="24"/>
          <w:szCs w:val="24"/>
        </w:rPr>
        <w:lastRenderedPageBreak/>
        <w:t>anatómicas</w:t>
      </w:r>
      <w:r>
        <w:rPr>
          <w:rFonts w:ascii="Arial" w:eastAsia="Arial" w:hAnsi="Arial" w:cs="Arial"/>
          <w:color w:val="000000"/>
          <w:sz w:val="24"/>
          <w:szCs w:val="24"/>
        </w:rPr>
        <w:t xml:space="preserve"> del aparato reproductor femenino, </w:t>
      </w:r>
      <w:proofErr w:type="spellStart"/>
      <w:r>
        <w:rPr>
          <w:rFonts w:ascii="Arial" w:eastAsia="Arial" w:hAnsi="Arial" w:cs="Arial"/>
          <w:color w:val="000000"/>
          <w:sz w:val="24"/>
          <w:szCs w:val="24"/>
        </w:rPr>
        <w:t>hiperandrogenismo</w:t>
      </w:r>
      <w:proofErr w:type="spellEnd"/>
      <w:r>
        <w:rPr>
          <w:rFonts w:ascii="Arial" w:eastAsia="Arial" w:hAnsi="Arial" w:cs="Arial"/>
          <w:color w:val="000000"/>
          <w:sz w:val="24"/>
          <w:szCs w:val="24"/>
        </w:rPr>
        <w:t xml:space="preserve">. Semiología de la </w:t>
      </w:r>
      <w:proofErr w:type="spellStart"/>
      <w:r>
        <w:rPr>
          <w:rFonts w:ascii="Arial" w:eastAsia="Arial" w:hAnsi="Arial" w:cs="Arial"/>
          <w:color w:val="000000"/>
          <w:sz w:val="24"/>
          <w:szCs w:val="24"/>
        </w:rPr>
        <w:t>insulinorresistencia</w:t>
      </w:r>
      <w:proofErr w:type="spellEnd"/>
      <w:r>
        <w:rPr>
          <w:rFonts w:ascii="Arial" w:eastAsia="Arial" w:hAnsi="Arial" w:cs="Arial"/>
          <w:color w:val="000000"/>
          <w:sz w:val="24"/>
          <w:szCs w:val="24"/>
        </w:rPr>
        <w:t xml:space="preserve"> y  de las complicaciones de la diabetes. Endocrinología pediátrica: baja talla, déficit de hormona del crecimiento, </w:t>
      </w:r>
      <w:r>
        <w:rPr>
          <w:rFonts w:ascii="Arial" w:eastAsia="Arial" w:hAnsi="Arial" w:cs="Arial"/>
          <w:sz w:val="24"/>
          <w:szCs w:val="24"/>
        </w:rPr>
        <w:t>h</w:t>
      </w:r>
      <w:r>
        <w:rPr>
          <w:rFonts w:ascii="Arial" w:eastAsia="Arial" w:hAnsi="Arial" w:cs="Arial"/>
          <w:color w:val="000000"/>
          <w:sz w:val="24"/>
          <w:szCs w:val="24"/>
        </w:rPr>
        <w:t xml:space="preserve">iperplasia suprarrenal, alteraciones tiroideas, pubertad precoz. Interpretación de resultados de laboratorio endocrinológico correspondiente a las rotaciones de </w:t>
      </w:r>
      <w:r>
        <w:rPr>
          <w:rFonts w:ascii="Arial" w:eastAsia="Arial" w:hAnsi="Arial" w:cs="Arial"/>
          <w:sz w:val="24"/>
          <w:szCs w:val="24"/>
        </w:rPr>
        <w:t>e</w:t>
      </w:r>
      <w:r>
        <w:rPr>
          <w:rFonts w:ascii="Arial" w:eastAsia="Arial" w:hAnsi="Arial" w:cs="Arial"/>
          <w:color w:val="000000"/>
          <w:sz w:val="24"/>
          <w:szCs w:val="24"/>
        </w:rPr>
        <w:t xml:space="preserve">ste año: </w:t>
      </w:r>
      <w:proofErr w:type="spellStart"/>
      <w:r>
        <w:rPr>
          <w:rFonts w:ascii="Arial" w:eastAsia="Arial" w:hAnsi="Arial" w:cs="Arial"/>
          <w:color w:val="000000"/>
          <w:sz w:val="24"/>
          <w:szCs w:val="24"/>
        </w:rPr>
        <w:t>espermograma</w:t>
      </w:r>
      <w:proofErr w:type="spellEnd"/>
      <w:r>
        <w:rPr>
          <w:rFonts w:ascii="Arial" w:eastAsia="Arial" w:hAnsi="Arial" w:cs="Arial"/>
          <w:color w:val="000000"/>
          <w:sz w:val="24"/>
          <w:szCs w:val="24"/>
        </w:rPr>
        <w:t xml:space="preserve">, perfiles gonadales, pruebas funcionales en pediatría, como prueba de </w:t>
      </w:r>
      <w:proofErr w:type="spellStart"/>
      <w:r>
        <w:rPr>
          <w:rFonts w:ascii="Arial" w:eastAsia="Arial" w:hAnsi="Arial" w:cs="Arial"/>
          <w:color w:val="000000"/>
          <w:sz w:val="24"/>
          <w:szCs w:val="24"/>
        </w:rPr>
        <w:t>clonidina</w:t>
      </w:r>
      <w:proofErr w:type="spellEnd"/>
      <w:r>
        <w:rPr>
          <w:rFonts w:ascii="Arial" w:eastAsia="Arial" w:hAnsi="Arial" w:cs="Arial"/>
          <w:color w:val="000000"/>
          <w:sz w:val="24"/>
          <w:szCs w:val="24"/>
        </w:rPr>
        <w:t xml:space="preserve">,  prueba de ACTH, </w:t>
      </w:r>
      <w:r>
        <w:rPr>
          <w:rFonts w:ascii="Arial" w:eastAsia="Arial" w:hAnsi="Arial" w:cs="Arial"/>
          <w:sz w:val="24"/>
          <w:szCs w:val="24"/>
        </w:rPr>
        <w:t>entre otras,</w:t>
      </w:r>
      <w:r>
        <w:rPr>
          <w:rFonts w:ascii="Arial" w:eastAsia="Arial" w:hAnsi="Arial" w:cs="Arial"/>
          <w:color w:val="000000"/>
          <w:sz w:val="24"/>
          <w:szCs w:val="24"/>
        </w:rPr>
        <w:t xml:space="preserve"> y de imágenes como </w:t>
      </w:r>
      <w:proofErr w:type="spellStart"/>
      <w:r>
        <w:rPr>
          <w:rFonts w:ascii="Arial" w:eastAsia="Arial" w:hAnsi="Arial" w:cs="Arial"/>
          <w:color w:val="000000"/>
          <w:sz w:val="24"/>
          <w:szCs w:val="24"/>
        </w:rPr>
        <w:t>histerosalpingografías</w:t>
      </w:r>
      <w:proofErr w:type="spellEnd"/>
      <w:r>
        <w:rPr>
          <w:rFonts w:ascii="Arial" w:eastAsia="Arial" w:hAnsi="Arial" w:cs="Arial"/>
          <w:color w:val="000000"/>
          <w:sz w:val="24"/>
          <w:szCs w:val="24"/>
        </w:rPr>
        <w:t xml:space="preserve">, ecografías ginecológicas y mamaria, mamografías, ecografías testiculares, tomografía  y resonancia magnética de abdomen, </w:t>
      </w:r>
      <w:proofErr w:type="spellStart"/>
      <w:r>
        <w:rPr>
          <w:rFonts w:ascii="Arial" w:eastAsia="Arial" w:hAnsi="Arial" w:cs="Arial"/>
          <w:color w:val="000000"/>
          <w:sz w:val="24"/>
          <w:szCs w:val="24"/>
        </w:rPr>
        <w:t>centellogramas</w:t>
      </w:r>
      <w:proofErr w:type="spellEnd"/>
      <w:r>
        <w:rPr>
          <w:rFonts w:ascii="Arial" w:eastAsia="Arial" w:hAnsi="Arial" w:cs="Arial"/>
          <w:color w:val="000000"/>
          <w:sz w:val="24"/>
          <w:szCs w:val="24"/>
        </w:rPr>
        <w:t xml:space="preserve"> tiroideos y paratiroideos y RCT. Participación en los cálculos de dosis de iodo 131 según la patología que lo requiera.</w:t>
      </w:r>
      <w:r>
        <w:rPr>
          <w:rFonts w:ascii="Arial" w:eastAsia="Arial" w:hAnsi="Arial" w:cs="Arial"/>
          <w:sz w:val="24"/>
          <w:szCs w:val="24"/>
        </w:rPr>
        <w:t xml:space="preserve"> </w:t>
      </w:r>
      <w:r>
        <w:rPr>
          <w:rFonts w:ascii="Arial" w:eastAsia="Arial" w:hAnsi="Arial" w:cs="Arial"/>
          <w:color w:val="000000"/>
          <w:sz w:val="24"/>
          <w:szCs w:val="24"/>
        </w:rPr>
        <w:t xml:space="preserve">Diagnóstico diferencial en Diabetes y síndromes </w:t>
      </w:r>
      <w:proofErr w:type="spellStart"/>
      <w:r>
        <w:rPr>
          <w:rFonts w:ascii="Arial" w:eastAsia="Arial" w:hAnsi="Arial" w:cs="Arial"/>
          <w:color w:val="000000"/>
          <w:sz w:val="24"/>
          <w:szCs w:val="24"/>
        </w:rPr>
        <w:t>hipoglucémicos</w:t>
      </w:r>
      <w:proofErr w:type="spellEnd"/>
      <w:r>
        <w:rPr>
          <w:rFonts w:ascii="Arial" w:eastAsia="Arial" w:hAnsi="Arial" w:cs="Arial"/>
          <w:color w:val="000000"/>
          <w:sz w:val="24"/>
          <w:szCs w:val="24"/>
        </w:rPr>
        <w:t xml:space="preserve">. Diabetes y embarazo. Educación del paciente diabético: dieta, actividad física, </w:t>
      </w:r>
      <w:proofErr w:type="spellStart"/>
      <w:r>
        <w:rPr>
          <w:rFonts w:ascii="Arial" w:eastAsia="Arial" w:hAnsi="Arial" w:cs="Arial"/>
          <w:color w:val="000000"/>
          <w:sz w:val="24"/>
          <w:szCs w:val="24"/>
        </w:rPr>
        <w:t>automonitoreo</w:t>
      </w:r>
      <w:proofErr w:type="spellEnd"/>
      <w:r>
        <w:rPr>
          <w:rFonts w:ascii="Arial" w:eastAsia="Arial" w:hAnsi="Arial" w:cs="Arial"/>
          <w:color w:val="000000"/>
          <w:sz w:val="24"/>
          <w:szCs w:val="24"/>
        </w:rPr>
        <w:t xml:space="preserve"> glucémico, tratamiento</w:t>
      </w:r>
      <w:r>
        <w:rPr>
          <w:rFonts w:ascii="Arial" w:eastAsia="Arial" w:hAnsi="Arial" w:cs="Arial"/>
          <w:sz w:val="24"/>
          <w:szCs w:val="24"/>
        </w:rPr>
        <w:t>s</w:t>
      </w:r>
      <w:r>
        <w:rPr>
          <w:rFonts w:ascii="Arial" w:eastAsia="Arial" w:hAnsi="Arial" w:cs="Arial"/>
          <w:color w:val="000000"/>
          <w:sz w:val="24"/>
          <w:szCs w:val="24"/>
        </w:rPr>
        <w:t xml:space="preserve"> con hipoglucemiantes orales,  insulinoterapia y prevención de complicaciones, entre otras. Tratamientos de pacientes con </w:t>
      </w:r>
      <w:proofErr w:type="spellStart"/>
      <w:r>
        <w:rPr>
          <w:rFonts w:ascii="Arial" w:eastAsia="Arial" w:hAnsi="Arial" w:cs="Arial"/>
          <w:color w:val="000000"/>
          <w:sz w:val="24"/>
          <w:szCs w:val="24"/>
        </w:rPr>
        <w:t>dislipidemias</w:t>
      </w:r>
      <w:proofErr w:type="spellEnd"/>
      <w:r>
        <w:rPr>
          <w:rFonts w:ascii="Arial" w:eastAsia="Arial" w:hAnsi="Arial" w:cs="Arial"/>
          <w:color w:val="000000"/>
          <w:sz w:val="24"/>
          <w:szCs w:val="24"/>
        </w:rPr>
        <w:t xml:space="preserve">, sobrepeso y obesidad. </w:t>
      </w:r>
    </w:p>
    <w:p w14:paraId="3D1F8DC3" w14:textId="77777777" w:rsidR="009B085A" w:rsidRDefault="009B085A">
      <w:pPr>
        <w:spacing w:after="0" w:line="360" w:lineRule="auto"/>
        <w:ind w:left="425" w:hanging="360"/>
        <w:rPr>
          <w:rFonts w:ascii="Arial" w:eastAsia="Arial" w:hAnsi="Arial" w:cs="Arial"/>
          <w:sz w:val="24"/>
          <w:szCs w:val="24"/>
        </w:rPr>
      </w:pPr>
    </w:p>
    <w:p w14:paraId="7E8E5664" w14:textId="77777777" w:rsidR="009B085A" w:rsidRDefault="006B056D">
      <w:pPr>
        <w:spacing w:after="0" w:line="360" w:lineRule="auto"/>
        <w:ind w:left="425" w:hanging="36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000000"/>
          <w:sz w:val="24"/>
          <w:szCs w:val="24"/>
        </w:rPr>
        <w:t>Participar en las actividades académicas de cada sector: revisión de artículos, ateneos clínicos y bibliográficos, actividades  de investigación de cada sector</w:t>
      </w:r>
    </w:p>
    <w:p w14:paraId="35953164" w14:textId="77777777" w:rsidR="009B085A" w:rsidRDefault="009B085A">
      <w:pPr>
        <w:spacing w:after="0" w:line="360" w:lineRule="auto"/>
        <w:ind w:left="425" w:hanging="360"/>
        <w:rPr>
          <w:rFonts w:ascii="Arial" w:eastAsia="Arial" w:hAnsi="Arial" w:cs="Arial"/>
          <w:sz w:val="24"/>
          <w:szCs w:val="24"/>
        </w:rPr>
      </w:pPr>
    </w:p>
    <w:p w14:paraId="379494EE" w14:textId="77777777" w:rsidR="009B085A" w:rsidRDefault="006B056D">
      <w:pPr>
        <w:numPr>
          <w:ilvl w:val="0"/>
          <w:numId w:val="21"/>
        </w:numPr>
        <w:spacing w:after="0" w:line="360" w:lineRule="auto"/>
        <w:ind w:left="425"/>
        <w:jc w:val="both"/>
        <w:rPr>
          <w:rFonts w:ascii="Arial" w:eastAsia="Arial" w:hAnsi="Arial" w:cs="Arial"/>
          <w:color w:val="000000"/>
          <w:sz w:val="24"/>
          <w:szCs w:val="24"/>
        </w:rPr>
      </w:pPr>
      <w:r>
        <w:rPr>
          <w:rFonts w:ascii="Arial" w:eastAsia="Arial" w:hAnsi="Arial" w:cs="Arial"/>
          <w:b/>
          <w:i/>
          <w:color w:val="000000"/>
          <w:sz w:val="24"/>
          <w:szCs w:val="24"/>
        </w:rPr>
        <w:t>Jornada tarde:</w:t>
      </w:r>
      <w:r>
        <w:rPr>
          <w:rFonts w:ascii="Arial" w:eastAsia="Arial" w:hAnsi="Arial" w:cs="Arial"/>
          <w:b/>
          <w:color w:val="000000"/>
          <w:sz w:val="24"/>
          <w:szCs w:val="24"/>
        </w:rPr>
        <w:t xml:space="preserve"> </w:t>
      </w:r>
      <w:r>
        <w:rPr>
          <w:rFonts w:ascii="Arial" w:eastAsia="Arial" w:hAnsi="Arial" w:cs="Arial"/>
          <w:color w:val="000000"/>
          <w:sz w:val="24"/>
          <w:szCs w:val="24"/>
        </w:rPr>
        <w:t>Pase de sala  de pacientes en internación, en compañía de  Jefe de residente y médico de planta del sector que requiera interconsulta. Supervisar a los residentes de primer año en la</w:t>
      </w:r>
      <w:r>
        <w:rPr>
          <w:rFonts w:ascii="Arial" w:eastAsia="Arial" w:hAnsi="Arial" w:cs="Arial"/>
          <w:sz w:val="24"/>
          <w:szCs w:val="24"/>
        </w:rPr>
        <w:t xml:space="preserve"> elaboración de</w:t>
      </w:r>
      <w:r>
        <w:rPr>
          <w:rFonts w:ascii="Arial" w:eastAsia="Arial" w:hAnsi="Arial" w:cs="Arial"/>
          <w:color w:val="000000"/>
          <w:sz w:val="24"/>
          <w:szCs w:val="24"/>
        </w:rPr>
        <w:t xml:space="preserve"> evoluciones m</w:t>
      </w:r>
      <w:r>
        <w:rPr>
          <w:rFonts w:ascii="Arial" w:eastAsia="Arial" w:hAnsi="Arial" w:cs="Arial"/>
          <w:sz w:val="24"/>
          <w:szCs w:val="24"/>
        </w:rPr>
        <w:t xml:space="preserve">édicas </w:t>
      </w:r>
      <w:r>
        <w:rPr>
          <w:rFonts w:ascii="Arial" w:eastAsia="Arial" w:hAnsi="Arial" w:cs="Arial"/>
          <w:color w:val="000000"/>
          <w:sz w:val="24"/>
          <w:szCs w:val="24"/>
        </w:rPr>
        <w:t xml:space="preserve">en </w:t>
      </w:r>
      <w:r>
        <w:rPr>
          <w:rFonts w:ascii="Arial" w:eastAsia="Arial" w:hAnsi="Arial" w:cs="Arial"/>
          <w:sz w:val="24"/>
          <w:szCs w:val="24"/>
        </w:rPr>
        <w:t>las</w:t>
      </w:r>
      <w:r>
        <w:rPr>
          <w:rFonts w:ascii="Arial" w:eastAsia="Arial" w:hAnsi="Arial" w:cs="Arial"/>
          <w:color w:val="000000"/>
          <w:sz w:val="24"/>
          <w:szCs w:val="24"/>
        </w:rPr>
        <w:t xml:space="preserve"> historias clínicas correspondientes. </w:t>
      </w:r>
    </w:p>
    <w:p w14:paraId="5A2252DD" w14:textId="77777777" w:rsidR="009B085A" w:rsidRDefault="006B056D">
      <w:pPr>
        <w:spacing w:after="0" w:line="360" w:lineRule="auto"/>
        <w:ind w:left="425" w:hanging="36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000000"/>
          <w:sz w:val="24"/>
          <w:szCs w:val="24"/>
        </w:rPr>
        <w:t>Actividad académica correspondiente al módulo de clases teóricas.</w:t>
      </w:r>
    </w:p>
    <w:p w14:paraId="71D1D168" w14:textId="77777777" w:rsidR="009B085A" w:rsidRDefault="006B056D">
      <w:pPr>
        <w:spacing w:after="0" w:line="360" w:lineRule="auto"/>
        <w:ind w:left="425" w:hanging="36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000000"/>
          <w:sz w:val="24"/>
          <w:szCs w:val="24"/>
        </w:rPr>
        <w:t>Los días viernes en la jornada de la mañana, asistir y</w:t>
      </w:r>
      <w:r>
        <w:rPr>
          <w:rFonts w:ascii="Arial" w:eastAsia="Arial" w:hAnsi="Arial" w:cs="Arial"/>
          <w:sz w:val="24"/>
          <w:szCs w:val="24"/>
        </w:rPr>
        <w:t xml:space="preserve"> </w:t>
      </w:r>
      <w:r>
        <w:rPr>
          <w:rFonts w:ascii="Arial" w:eastAsia="Arial" w:hAnsi="Arial" w:cs="Arial"/>
          <w:color w:val="000000"/>
          <w:sz w:val="24"/>
          <w:szCs w:val="24"/>
        </w:rPr>
        <w:t>participar en  los ateneos</w:t>
      </w:r>
      <w:r>
        <w:rPr>
          <w:rFonts w:ascii="Arial" w:eastAsia="Arial" w:hAnsi="Arial" w:cs="Arial"/>
          <w:sz w:val="24"/>
          <w:szCs w:val="24"/>
        </w:rPr>
        <w:t xml:space="preserve"> </w:t>
      </w:r>
      <w:r>
        <w:rPr>
          <w:rFonts w:ascii="Arial" w:eastAsia="Arial" w:hAnsi="Arial" w:cs="Arial"/>
          <w:color w:val="000000"/>
          <w:sz w:val="24"/>
          <w:szCs w:val="24"/>
        </w:rPr>
        <w:t xml:space="preserve">clínicos, bibliográficos de los diferentes sectores de manera integrada. Realizar el  </w:t>
      </w:r>
      <w:r>
        <w:rPr>
          <w:rFonts w:ascii="Arial" w:eastAsia="Arial" w:hAnsi="Arial" w:cs="Arial"/>
          <w:sz w:val="24"/>
          <w:szCs w:val="24"/>
        </w:rPr>
        <w:t>C</w:t>
      </w:r>
      <w:r>
        <w:rPr>
          <w:rFonts w:ascii="Arial" w:eastAsia="Arial" w:hAnsi="Arial" w:cs="Arial"/>
          <w:color w:val="000000"/>
          <w:sz w:val="24"/>
          <w:szCs w:val="24"/>
        </w:rPr>
        <w:t xml:space="preserve">urso anual de actualización en endocrinología del Hospital Durand y en la Jornada de la tarde asistir al Curso superior de la </w:t>
      </w:r>
      <w:r>
        <w:rPr>
          <w:rFonts w:ascii="Arial" w:eastAsia="Arial" w:hAnsi="Arial" w:cs="Arial"/>
          <w:sz w:val="24"/>
          <w:szCs w:val="24"/>
        </w:rPr>
        <w:t>C</w:t>
      </w:r>
      <w:r>
        <w:rPr>
          <w:rFonts w:ascii="Arial" w:eastAsia="Arial" w:hAnsi="Arial" w:cs="Arial"/>
          <w:color w:val="000000"/>
          <w:sz w:val="24"/>
          <w:szCs w:val="24"/>
        </w:rPr>
        <w:t xml:space="preserve">arrera de </w:t>
      </w:r>
      <w:r>
        <w:rPr>
          <w:rFonts w:ascii="Arial" w:eastAsia="Arial" w:hAnsi="Arial" w:cs="Arial"/>
          <w:sz w:val="24"/>
          <w:szCs w:val="24"/>
        </w:rPr>
        <w:t>M</w:t>
      </w:r>
      <w:r>
        <w:rPr>
          <w:rFonts w:ascii="Arial" w:eastAsia="Arial" w:hAnsi="Arial" w:cs="Arial"/>
          <w:color w:val="000000"/>
          <w:sz w:val="24"/>
          <w:szCs w:val="24"/>
        </w:rPr>
        <w:t xml:space="preserve">édico </w:t>
      </w:r>
      <w:r>
        <w:rPr>
          <w:rFonts w:ascii="Arial" w:eastAsia="Arial" w:hAnsi="Arial" w:cs="Arial"/>
          <w:sz w:val="24"/>
          <w:szCs w:val="24"/>
        </w:rPr>
        <w:t>E</w:t>
      </w:r>
      <w:r>
        <w:rPr>
          <w:rFonts w:ascii="Arial" w:eastAsia="Arial" w:hAnsi="Arial" w:cs="Arial"/>
          <w:color w:val="000000"/>
          <w:sz w:val="24"/>
          <w:szCs w:val="24"/>
        </w:rPr>
        <w:t xml:space="preserve">specialista en </w:t>
      </w:r>
      <w:r>
        <w:rPr>
          <w:rFonts w:ascii="Arial" w:eastAsia="Arial" w:hAnsi="Arial" w:cs="Arial"/>
          <w:sz w:val="24"/>
          <w:szCs w:val="24"/>
        </w:rPr>
        <w:t>E</w:t>
      </w:r>
      <w:r>
        <w:rPr>
          <w:rFonts w:ascii="Arial" w:eastAsia="Arial" w:hAnsi="Arial" w:cs="Arial"/>
          <w:color w:val="000000"/>
          <w:sz w:val="24"/>
          <w:szCs w:val="24"/>
        </w:rPr>
        <w:t>ndocrinología de la Universidad de Buenos Aires.</w:t>
      </w:r>
    </w:p>
    <w:p w14:paraId="195B7CEB" w14:textId="77777777" w:rsidR="009B085A" w:rsidRDefault="009B085A">
      <w:pPr>
        <w:spacing w:after="0" w:line="360" w:lineRule="auto"/>
        <w:ind w:left="360"/>
        <w:jc w:val="both"/>
        <w:rPr>
          <w:rFonts w:ascii="Arial" w:eastAsia="Arial" w:hAnsi="Arial" w:cs="Arial"/>
          <w:sz w:val="24"/>
          <w:szCs w:val="24"/>
        </w:rPr>
      </w:pPr>
    </w:p>
    <w:p w14:paraId="65D3F9D8" w14:textId="77777777" w:rsidR="009B085A" w:rsidRDefault="006B056D">
      <w:pPr>
        <w:pStyle w:val="Ttulo2"/>
        <w:numPr>
          <w:ilvl w:val="1"/>
          <w:numId w:val="45"/>
        </w:numPr>
        <w:spacing w:after="240" w:line="360" w:lineRule="auto"/>
        <w:rPr>
          <w:rFonts w:ascii="Arial" w:eastAsia="Arial" w:hAnsi="Arial" w:cs="Arial"/>
          <w:sz w:val="24"/>
          <w:szCs w:val="24"/>
        </w:rPr>
      </w:pPr>
      <w:bookmarkStart w:id="22" w:name="_heading=h.3j2qqm3" w:colFirst="0" w:colLast="0"/>
      <w:bookmarkEnd w:id="22"/>
      <w:r>
        <w:rPr>
          <w:rFonts w:ascii="Arial" w:eastAsia="Arial" w:hAnsi="Arial" w:cs="Arial"/>
          <w:b/>
          <w:color w:val="000000"/>
          <w:sz w:val="24"/>
          <w:szCs w:val="24"/>
        </w:rPr>
        <w:t>Objetivos del tercer año.</w:t>
      </w:r>
    </w:p>
    <w:p w14:paraId="1024AF56" w14:textId="77777777" w:rsidR="009B085A" w:rsidRDefault="006B056D">
      <w:pPr>
        <w:spacing w:after="200" w:line="360" w:lineRule="auto"/>
        <w:jc w:val="both"/>
        <w:rPr>
          <w:rFonts w:ascii="Arial" w:eastAsia="Arial" w:hAnsi="Arial" w:cs="Arial"/>
          <w:sz w:val="24"/>
          <w:szCs w:val="24"/>
        </w:rPr>
      </w:pPr>
      <w:r>
        <w:rPr>
          <w:rFonts w:ascii="Arial" w:eastAsia="Arial" w:hAnsi="Arial" w:cs="Arial"/>
          <w:color w:val="000000"/>
          <w:sz w:val="24"/>
          <w:szCs w:val="24"/>
        </w:rPr>
        <w:t>Al finalizar el tercer año el residente debe estar en la capacidad de:</w:t>
      </w:r>
    </w:p>
    <w:p w14:paraId="6A671DE1" w14:textId="77777777" w:rsidR="009B085A" w:rsidRDefault="006B056D">
      <w:pPr>
        <w:numPr>
          <w:ilvl w:val="0"/>
          <w:numId w:val="22"/>
        </w:numPr>
        <w:spacing w:after="0" w:line="360" w:lineRule="auto"/>
        <w:ind w:left="360"/>
        <w:jc w:val="both"/>
        <w:rPr>
          <w:rFonts w:ascii="Arial" w:eastAsia="Arial" w:hAnsi="Arial" w:cs="Arial"/>
          <w:color w:val="000000"/>
          <w:sz w:val="24"/>
          <w:szCs w:val="24"/>
        </w:rPr>
      </w:pPr>
      <w:r>
        <w:rPr>
          <w:rFonts w:ascii="Arial" w:eastAsia="Arial" w:hAnsi="Arial" w:cs="Arial"/>
          <w:color w:val="000000"/>
          <w:sz w:val="24"/>
          <w:szCs w:val="24"/>
        </w:rPr>
        <w:lastRenderedPageBreak/>
        <w:t>Realizar de manera independiente  la evaluación clínica de los pacientes, solicitar e interpretar las pruebas diagnósticas e implementar los distintos enfoques terapéuticos correspondientes a cada patología.</w:t>
      </w:r>
    </w:p>
    <w:p w14:paraId="10F21DF4" w14:textId="77777777" w:rsidR="009B085A" w:rsidRDefault="009B085A">
      <w:pPr>
        <w:spacing w:after="0" w:line="360" w:lineRule="auto"/>
        <w:jc w:val="both"/>
        <w:rPr>
          <w:rFonts w:ascii="Arial" w:eastAsia="Arial" w:hAnsi="Arial" w:cs="Arial"/>
          <w:sz w:val="24"/>
          <w:szCs w:val="24"/>
        </w:rPr>
      </w:pPr>
    </w:p>
    <w:p w14:paraId="3373CB9E" w14:textId="77777777" w:rsidR="009B085A" w:rsidRDefault="006B056D">
      <w:pPr>
        <w:numPr>
          <w:ilvl w:val="0"/>
          <w:numId w:val="23"/>
        </w:numPr>
        <w:spacing w:after="0" w:line="36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Diagnosticar, clasificar y tratar pacientes con diabetes y/o alteraciones del metabolismo </w:t>
      </w:r>
      <w:proofErr w:type="spellStart"/>
      <w:r>
        <w:rPr>
          <w:rFonts w:ascii="Arial" w:eastAsia="Arial" w:hAnsi="Arial" w:cs="Arial"/>
          <w:color w:val="000000"/>
          <w:sz w:val="24"/>
          <w:szCs w:val="24"/>
        </w:rPr>
        <w:t>glucídico</w:t>
      </w:r>
      <w:proofErr w:type="spellEnd"/>
      <w:r>
        <w:rPr>
          <w:rFonts w:ascii="Arial" w:eastAsia="Arial" w:hAnsi="Arial" w:cs="Arial"/>
          <w:color w:val="000000"/>
          <w:sz w:val="24"/>
          <w:szCs w:val="24"/>
        </w:rPr>
        <w:t xml:space="preserve"> en todos sus niveles de complejidad.</w:t>
      </w:r>
    </w:p>
    <w:p w14:paraId="7C574C27" w14:textId="77777777" w:rsidR="009B085A" w:rsidRDefault="009B085A">
      <w:pPr>
        <w:spacing w:after="0" w:line="360" w:lineRule="auto"/>
        <w:jc w:val="both"/>
        <w:rPr>
          <w:rFonts w:ascii="Arial" w:eastAsia="Arial" w:hAnsi="Arial" w:cs="Arial"/>
          <w:sz w:val="24"/>
          <w:szCs w:val="24"/>
        </w:rPr>
      </w:pPr>
    </w:p>
    <w:p w14:paraId="3C11799E" w14:textId="77777777" w:rsidR="009B085A" w:rsidRDefault="006B056D">
      <w:pPr>
        <w:numPr>
          <w:ilvl w:val="0"/>
          <w:numId w:val="24"/>
        </w:numPr>
        <w:spacing w:after="0" w:line="360" w:lineRule="auto"/>
        <w:ind w:left="360"/>
        <w:jc w:val="both"/>
        <w:rPr>
          <w:rFonts w:ascii="Arial" w:eastAsia="Arial" w:hAnsi="Arial" w:cs="Arial"/>
          <w:color w:val="000000"/>
          <w:sz w:val="24"/>
          <w:szCs w:val="24"/>
        </w:rPr>
      </w:pPr>
      <w:r>
        <w:rPr>
          <w:rFonts w:ascii="Arial" w:eastAsia="Arial" w:hAnsi="Arial" w:cs="Arial"/>
          <w:color w:val="000000"/>
          <w:sz w:val="24"/>
          <w:szCs w:val="24"/>
        </w:rPr>
        <w:t>Realizar el adecuado diagnóstico, tratamiento y seguimiento a corto y largo plazo de pacientes con tumores end</w:t>
      </w:r>
      <w:r>
        <w:rPr>
          <w:rFonts w:ascii="Arial" w:eastAsia="Arial" w:hAnsi="Arial" w:cs="Arial"/>
          <w:sz w:val="24"/>
          <w:szCs w:val="24"/>
        </w:rPr>
        <w:t>ó</w:t>
      </w:r>
      <w:r>
        <w:rPr>
          <w:rFonts w:ascii="Arial" w:eastAsia="Arial" w:hAnsi="Arial" w:cs="Arial"/>
          <w:color w:val="000000"/>
          <w:sz w:val="24"/>
          <w:szCs w:val="24"/>
        </w:rPr>
        <w:t>crinos benignos y malignos.</w:t>
      </w:r>
    </w:p>
    <w:p w14:paraId="05736936" w14:textId="77777777" w:rsidR="009B085A" w:rsidRDefault="009B085A">
      <w:pPr>
        <w:spacing w:after="0" w:line="360" w:lineRule="auto"/>
        <w:jc w:val="both"/>
        <w:rPr>
          <w:rFonts w:ascii="Arial" w:eastAsia="Arial" w:hAnsi="Arial" w:cs="Arial"/>
          <w:sz w:val="24"/>
          <w:szCs w:val="24"/>
        </w:rPr>
      </w:pPr>
    </w:p>
    <w:p w14:paraId="3797E2AE" w14:textId="77777777" w:rsidR="009B085A" w:rsidRDefault="006B056D">
      <w:pPr>
        <w:numPr>
          <w:ilvl w:val="0"/>
          <w:numId w:val="25"/>
        </w:numPr>
        <w:spacing w:after="0" w:line="360" w:lineRule="auto"/>
        <w:ind w:left="360"/>
        <w:jc w:val="both"/>
        <w:rPr>
          <w:rFonts w:ascii="Arial" w:eastAsia="Arial" w:hAnsi="Arial" w:cs="Arial"/>
          <w:color w:val="000000"/>
          <w:sz w:val="24"/>
          <w:szCs w:val="24"/>
        </w:rPr>
      </w:pPr>
      <w:r>
        <w:rPr>
          <w:rFonts w:ascii="Arial" w:eastAsia="Arial" w:hAnsi="Arial" w:cs="Arial"/>
          <w:color w:val="000000"/>
          <w:sz w:val="24"/>
          <w:szCs w:val="24"/>
        </w:rPr>
        <w:t>Identificar y realizar el adecuado manejo de los trastornos end</w:t>
      </w:r>
      <w:r>
        <w:rPr>
          <w:rFonts w:ascii="Arial" w:eastAsia="Arial" w:hAnsi="Arial" w:cs="Arial"/>
          <w:sz w:val="24"/>
          <w:szCs w:val="24"/>
        </w:rPr>
        <w:t>ó</w:t>
      </w:r>
      <w:r>
        <w:rPr>
          <w:rFonts w:ascii="Arial" w:eastAsia="Arial" w:hAnsi="Arial" w:cs="Arial"/>
          <w:color w:val="000000"/>
          <w:sz w:val="24"/>
          <w:szCs w:val="24"/>
        </w:rPr>
        <w:t>crinos relacionados con la presentación clínica de diferentes patologías oncológicas y/o sus tratamientos. </w:t>
      </w:r>
    </w:p>
    <w:p w14:paraId="58E0118A" w14:textId="77777777" w:rsidR="009B085A" w:rsidRDefault="009B085A">
      <w:pPr>
        <w:spacing w:after="0" w:line="360" w:lineRule="auto"/>
        <w:ind w:left="720"/>
        <w:jc w:val="both"/>
        <w:rPr>
          <w:rFonts w:ascii="Arial" w:eastAsia="Arial" w:hAnsi="Arial" w:cs="Arial"/>
          <w:sz w:val="24"/>
          <w:szCs w:val="24"/>
        </w:rPr>
      </w:pPr>
    </w:p>
    <w:p w14:paraId="270DBD4A" w14:textId="77777777" w:rsidR="009B085A" w:rsidRDefault="006B056D">
      <w:pPr>
        <w:numPr>
          <w:ilvl w:val="0"/>
          <w:numId w:val="25"/>
        </w:numPr>
        <w:spacing w:after="0" w:line="360" w:lineRule="auto"/>
        <w:ind w:left="360"/>
        <w:jc w:val="both"/>
        <w:rPr>
          <w:rFonts w:ascii="Arial" w:eastAsia="Arial" w:hAnsi="Arial" w:cs="Arial"/>
          <w:color w:val="000000"/>
          <w:sz w:val="24"/>
          <w:szCs w:val="24"/>
        </w:rPr>
      </w:pPr>
      <w:r>
        <w:rPr>
          <w:rFonts w:ascii="Arial" w:eastAsia="Arial" w:hAnsi="Arial" w:cs="Arial"/>
          <w:sz w:val="24"/>
          <w:szCs w:val="24"/>
        </w:rPr>
        <w:t xml:space="preserve">Brindar una atención y tratamiento integral de las personas </w:t>
      </w:r>
      <w:proofErr w:type="spellStart"/>
      <w:r>
        <w:rPr>
          <w:rFonts w:ascii="Arial" w:eastAsia="Arial" w:hAnsi="Arial" w:cs="Arial"/>
          <w:sz w:val="24"/>
          <w:szCs w:val="24"/>
        </w:rPr>
        <w:t>transgénero</w:t>
      </w:r>
      <w:proofErr w:type="spellEnd"/>
      <w:r>
        <w:rPr>
          <w:rFonts w:ascii="Arial" w:eastAsia="Arial" w:hAnsi="Arial" w:cs="Arial"/>
          <w:sz w:val="24"/>
          <w:szCs w:val="24"/>
        </w:rPr>
        <w:t>, mediante la adecuada terapia hormonal cruzada y control de sus efectos adversos y/o complicaciones.</w:t>
      </w:r>
    </w:p>
    <w:p w14:paraId="552397C6" w14:textId="77777777" w:rsidR="009B085A" w:rsidRDefault="009B085A">
      <w:pPr>
        <w:spacing w:after="0" w:line="360" w:lineRule="auto"/>
        <w:jc w:val="both"/>
        <w:rPr>
          <w:rFonts w:ascii="Arial" w:eastAsia="Arial" w:hAnsi="Arial" w:cs="Arial"/>
          <w:sz w:val="24"/>
          <w:szCs w:val="24"/>
        </w:rPr>
      </w:pPr>
    </w:p>
    <w:p w14:paraId="5182633E" w14:textId="77777777" w:rsidR="009B085A" w:rsidRDefault="006B056D">
      <w:pPr>
        <w:numPr>
          <w:ilvl w:val="0"/>
          <w:numId w:val="38"/>
        </w:numPr>
        <w:spacing w:after="0" w:line="360" w:lineRule="auto"/>
        <w:ind w:left="360"/>
        <w:jc w:val="both"/>
        <w:rPr>
          <w:rFonts w:ascii="Arial" w:eastAsia="Arial" w:hAnsi="Arial" w:cs="Arial"/>
          <w:color w:val="000000"/>
          <w:sz w:val="24"/>
          <w:szCs w:val="24"/>
        </w:rPr>
      </w:pPr>
      <w:r>
        <w:rPr>
          <w:rFonts w:ascii="Arial" w:eastAsia="Arial" w:hAnsi="Arial" w:cs="Arial"/>
          <w:color w:val="000000"/>
          <w:sz w:val="24"/>
          <w:szCs w:val="24"/>
        </w:rPr>
        <w:t>Identificar los principales motivos de falta de adherencia al seguimiento y tratamiento de los pacientes, planteando estrategia para el reconocimiento de la misma.</w:t>
      </w:r>
    </w:p>
    <w:p w14:paraId="122612F9" w14:textId="77777777" w:rsidR="009B085A" w:rsidRDefault="009B085A">
      <w:pPr>
        <w:spacing w:after="0" w:line="360" w:lineRule="auto"/>
        <w:ind w:left="720"/>
        <w:jc w:val="both"/>
        <w:rPr>
          <w:rFonts w:ascii="Arial" w:eastAsia="Arial" w:hAnsi="Arial" w:cs="Arial"/>
          <w:sz w:val="24"/>
          <w:szCs w:val="24"/>
        </w:rPr>
      </w:pPr>
    </w:p>
    <w:p w14:paraId="59B29EF1" w14:textId="77777777" w:rsidR="009B085A" w:rsidRDefault="006B056D">
      <w:pPr>
        <w:numPr>
          <w:ilvl w:val="0"/>
          <w:numId w:val="38"/>
        </w:numPr>
        <w:spacing w:after="0" w:line="36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Participar en la coordinación de las </w:t>
      </w:r>
      <w:r>
        <w:rPr>
          <w:rFonts w:ascii="Arial" w:eastAsia="Arial" w:hAnsi="Arial" w:cs="Arial"/>
          <w:sz w:val="24"/>
          <w:szCs w:val="24"/>
        </w:rPr>
        <w:t>actividades</w:t>
      </w:r>
      <w:r>
        <w:rPr>
          <w:rFonts w:ascii="Arial" w:eastAsia="Arial" w:hAnsi="Arial" w:cs="Arial"/>
          <w:color w:val="000000"/>
          <w:sz w:val="24"/>
          <w:szCs w:val="24"/>
        </w:rPr>
        <w:t xml:space="preserve"> de los residentes de primer y segundo año.</w:t>
      </w:r>
    </w:p>
    <w:p w14:paraId="34885E24" w14:textId="77777777" w:rsidR="009B085A" w:rsidRDefault="009B085A">
      <w:pPr>
        <w:spacing w:after="0" w:line="360" w:lineRule="auto"/>
        <w:ind w:left="720"/>
        <w:jc w:val="both"/>
        <w:rPr>
          <w:rFonts w:ascii="Arial" w:eastAsia="Arial" w:hAnsi="Arial" w:cs="Arial"/>
          <w:sz w:val="24"/>
          <w:szCs w:val="24"/>
        </w:rPr>
      </w:pPr>
    </w:p>
    <w:p w14:paraId="6E9055B4" w14:textId="77777777" w:rsidR="009B085A" w:rsidRDefault="006B056D">
      <w:pPr>
        <w:numPr>
          <w:ilvl w:val="0"/>
          <w:numId w:val="38"/>
        </w:numPr>
        <w:spacing w:after="0" w:line="360" w:lineRule="auto"/>
        <w:ind w:left="360"/>
        <w:jc w:val="both"/>
        <w:rPr>
          <w:rFonts w:ascii="Arial" w:eastAsia="Arial" w:hAnsi="Arial" w:cs="Arial"/>
          <w:color w:val="000000"/>
          <w:sz w:val="24"/>
          <w:szCs w:val="24"/>
        </w:rPr>
      </w:pPr>
      <w:r>
        <w:rPr>
          <w:rFonts w:ascii="Arial" w:eastAsia="Arial" w:hAnsi="Arial" w:cs="Arial"/>
          <w:color w:val="000000"/>
          <w:sz w:val="24"/>
          <w:szCs w:val="24"/>
        </w:rPr>
        <w:t>Participar activamente en la discusión de pacientes de cada rotación y en la toma de decisiones de los planes terapéuticos planteados.</w:t>
      </w:r>
    </w:p>
    <w:p w14:paraId="3234D74C" w14:textId="77777777" w:rsidR="009B085A" w:rsidRDefault="009B085A">
      <w:pPr>
        <w:spacing w:after="0" w:line="360" w:lineRule="auto"/>
        <w:ind w:left="720"/>
        <w:jc w:val="both"/>
        <w:rPr>
          <w:rFonts w:ascii="Arial" w:eastAsia="Arial" w:hAnsi="Arial" w:cs="Arial"/>
          <w:sz w:val="24"/>
          <w:szCs w:val="24"/>
        </w:rPr>
      </w:pPr>
    </w:p>
    <w:p w14:paraId="303450A8" w14:textId="77777777" w:rsidR="009B085A" w:rsidRDefault="006B056D">
      <w:pPr>
        <w:numPr>
          <w:ilvl w:val="0"/>
          <w:numId w:val="38"/>
        </w:numPr>
        <w:spacing w:after="0" w:line="360" w:lineRule="auto"/>
        <w:ind w:left="360"/>
        <w:jc w:val="both"/>
        <w:rPr>
          <w:rFonts w:ascii="Arial" w:eastAsia="Arial" w:hAnsi="Arial" w:cs="Arial"/>
          <w:color w:val="000000"/>
          <w:sz w:val="24"/>
          <w:szCs w:val="24"/>
        </w:rPr>
      </w:pPr>
      <w:r>
        <w:rPr>
          <w:rFonts w:ascii="Arial" w:eastAsia="Arial" w:hAnsi="Arial" w:cs="Arial"/>
          <w:color w:val="000000"/>
          <w:sz w:val="24"/>
          <w:szCs w:val="24"/>
        </w:rPr>
        <w:t>Participar activamente en los distintos ateneos clínicos y bibliográficos de cada sector.</w:t>
      </w:r>
    </w:p>
    <w:p w14:paraId="620712E6" w14:textId="77777777" w:rsidR="009B085A" w:rsidRDefault="009B085A">
      <w:pPr>
        <w:spacing w:after="0" w:line="360" w:lineRule="auto"/>
        <w:ind w:left="720"/>
        <w:jc w:val="both"/>
        <w:rPr>
          <w:rFonts w:ascii="Arial" w:eastAsia="Arial" w:hAnsi="Arial" w:cs="Arial"/>
          <w:sz w:val="24"/>
          <w:szCs w:val="24"/>
        </w:rPr>
      </w:pPr>
    </w:p>
    <w:p w14:paraId="446CE18A" w14:textId="77777777" w:rsidR="009B085A" w:rsidRDefault="006B056D">
      <w:pPr>
        <w:numPr>
          <w:ilvl w:val="0"/>
          <w:numId w:val="38"/>
        </w:numPr>
        <w:spacing w:after="0" w:line="360" w:lineRule="auto"/>
        <w:ind w:left="360"/>
        <w:jc w:val="both"/>
        <w:rPr>
          <w:rFonts w:ascii="Arial" w:eastAsia="Arial" w:hAnsi="Arial" w:cs="Arial"/>
          <w:color w:val="000000"/>
          <w:sz w:val="24"/>
          <w:szCs w:val="24"/>
        </w:rPr>
      </w:pPr>
      <w:r>
        <w:rPr>
          <w:rFonts w:ascii="Arial" w:eastAsia="Arial" w:hAnsi="Arial" w:cs="Arial"/>
          <w:color w:val="000000"/>
          <w:sz w:val="24"/>
          <w:szCs w:val="24"/>
        </w:rPr>
        <w:t>Realizar búsquedas bibliográficas orientadas a la resolución de casos clínicos. Supervisar  y realizar  la presentación de ateneos clínicos y bibliográficos.</w:t>
      </w:r>
    </w:p>
    <w:p w14:paraId="201538C3" w14:textId="77777777" w:rsidR="009B085A" w:rsidRDefault="009B085A">
      <w:pPr>
        <w:spacing w:after="0" w:line="360" w:lineRule="auto"/>
        <w:ind w:left="720"/>
        <w:jc w:val="both"/>
        <w:rPr>
          <w:rFonts w:ascii="Arial" w:eastAsia="Arial" w:hAnsi="Arial" w:cs="Arial"/>
          <w:sz w:val="24"/>
          <w:szCs w:val="24"/>
        </w:rPr>
      </w:pPr>
    </w:p>
    <w:p w14:paraId="692F4B35" w14:textId="77777777" w:rsidR="009B085A" w:rsidRDefault="006B056D">
      <w:pPr>
        <w:numPr>
          <w:ilvl w:val="0"/>
          <w:numId w:val="38"/>
        </w:numPr>
        <w:spacing w:after="0" w:line="360" w:lineRule="auto"/>
        <w:ind w:left="360"/>
        <w:jc w:val="both"/>
        <w:rPr>
          <w:rFonts w:ascii="Arial" w:eastAsia="Arial" w:hAnsi="Arial" w:cs="Arial"/>
          <w:color w:val="000000"/>
          <w:sz w:val="24"/>
          <w:szCs w:val="24"/>
        </w:rPr>
      </w:pPr>
      <w:r>
        <w:rPr>
          <w:rFonts w:ascii="Arial" w:eastAsia="Arial" w:hAnsi="Arial" w:cs="Arial"/>
          <w:color w:val="000000"/>
          <w:sz w:val="24"/>
          <w:szCs w:val="24"/>
        </w:rPr>
        <w:t>Participar en los  proyectos de investigación establecidos en el servicio, y en la presentación de los mismos principalmente  en los congresos Nacionales y/o Internacionales de la especialidad. </w:t>
      </w:r>
    </w:p>
    <w:p w14:paraId="56651D33" w14:textId="77777777" w:rsidR="009B085A" w:rsidRDefault="009B085A">
      <w:pPr>
        <w:spacing w:after="0" w:line="360" w:lineRule="auto"/>
        <w:ind w:left="720"/>
        <w:jc w:val="both"/>
        <w:rPr>
          <w:rFonts w:ascii="Arial" w:eastAsia="Arial" w:hAnsi="Arial" w:cs="Arial"/>
          <w:sz w:val="24"/>
          <w:szCs w:val="24"/>
        </w:rPr>
      </w:pPr>
    </w:p>
    <w:p w14:paraId="001E0B6B" w14:textId="77777777" w:rsidR="009B085A" w:rsidRDefault="006B056D">
      <w:pPr>
        <w:numPr>
          <w:ilvl w:val="0"/>
          <w:numId w:val="38"/>
        </w:numPr>
        <w:spacing w:after="0" w:line="360" w:lineRule="auto"/>
        <w:ind w:left="360"/>
        <w:jc w:val="both"/>
        <w:rPr>
          <w:rFonts w:ascii="Arial" w:eastAsia="Arial" w:hAnsi="Arial" w:cs="Arial"/>
          <w:color w:val="000000"/>
          <w:sz w:val="24"/>
          <w:szCs w:val="24"/>
        </w:rPr>
      </w:pPr>
      <w:r>
        <w:rPr>
          <w:rFonts w:ascii="Arial" w:eastAsia="Arial" w:hAnsi="Arial" w:cs="Arial"/>
          <w:color w:val="000000"/>
          <w:sz w:val="24"/>
          <w:szCs w:val="24"/>
        </w:rPr>
        <w:t>Aplicar el criterio costo/beneficio en el uso de las herramientas diagnósticas y terapéuticas para estas subespecialidades.</w:t>
      </w:r>
    </w:p>
    <w:p w14:paraId="1BA8ABD7" w14:textId="77777777" w:rsidR="009B085A" w:rsidRDefault="009B085A">
      <w:pPr>
        <w:spacing w:after="240" w:line="360" w:lineRule="auto"/>
        <w:rPr>
          <w:rFonts w:ascii="Arial" w:eastAsia="Arial" w:hAnsi="Arial" w:cs="Arial"/>
          <w:sz w:val="24"/>
          <w:szCs w:val="24"/>
        </w:rPr>
      </w:pPr>
    </w:p>
    <w:p w14:paraId="30D511C7" w14:textId="77777777" w:rsidR="009B085A" w:rsidRDefault="006B056D">
      <w:pPr>
        <w:spacing w:after="0" w:line="360" w:lineRule="auto"/>
        <w:ind w:left="-720" w:hanging="720"/>
        <w:rPr>
          <w:rFonts w:ascii="Arial" w:eastAsia="Arial" w:hAnsi="Arial" w:cs="Arial"/>
          <w:sz w:val="24"/>
          <w:szCs w:val="24"/>
        </w:rPr>
      </w:pPr>
      <w:r>
        <w:rPr>
          <w:rFonts w:ascii="Arial" w:eastAsia="Arial" w:hAnsi="Arial" w:cs="Arial"/>
          <w:b/>
          <w:color w:val="000000"/>
          <w:sz w:val="24"/>
          <w:szCs w:val="24"/>
        </w:rPr>
        <w:t xml:space="preserve">                      ACTIVIDADES DEL RESIDENTE DE TERCER AÑO. </w:t>
      </w:r>
    </w:p>
    <w:p w14:paraId="7917C9C5" w14:textId="77777777" w:rsidR="009B085A" w:rsidRDefault="009B085A">
      <w:pPr>
        <w:spacing w:after="0" w:line="360" w:lineRule="auto"/>
        <w:rPr>
          <w:rFonts w:ascii="Arial" w:eastAsia="Arial" w:hAnsi="Arial" w:cs="Arial"/>
          <w:sz w:val="24"/>
          <w:szCs w:val="24"/>
        </w:rPr>
      </w:pPr>
    </w:p>
    <w:p w14:paraId="20A4798A" w14:textId="77777777" w:rsidR="009B085A" w:rsidRDefault="006B056D">
      <w:pPr>
        <w:numPr>
          <w:ilvl w:val="0"/>
          <w:numId w:val="33"/>
        </w:numPr>
        <w:pBdr>
          <w:top w:val="nil"/>
          <w:left w:val="nil"/>
          <w:bottom w:val="nil"/>
          <w:right w:val="nil"/>
          <w:between w:val="nil"/>
        </w:pBdr>
        <w:spacing w:after="0" w:line="360" w:lineRule="auto"/>
        <w:ind w:left="425"/>
        <w:jc w:val="both"/>
        <w:rPr>
          <w:rFonts w:ascii="Arial" w:eastAsia="Arial" w:hAnsi="Arial" w:cs="Arial"/>
          <w:color w:val="000000"/>
          <w:sz w:val="24"/>
          <w:szCs w:val="24"/>
        </w:rPr>
      </w:pPr>
      <w:r>
        <w:rPr>
          <w:rFonts w:ascii="Arial" w:eastAsia="Arial" w:hAnsi="Arial" w:cs="Arial"/>
          <w:b/>
          <w:i/>
          <w:color w:val="000000"/>
          <w:sz w:val="24"/>
          <w:szCs w:val="24"/>
        </w:rPr>
        <w:t>Jornada de la mañana:</w:t>
      </w:r>
      <w:r>
        <w:rPr>
          <w:rFonts w:ascii="Arial" w:eastAsia="Arial" w:hAnsi="Arial" w:cs="Arial"/>
          <w:b/>
          <w:color w:val="000000"/>
          <w:sz w:val="24"/>
          <w:szCs w:val="24"/>
        </w:rPr>
        <w:t xml:space="preserve"> </w:t>
      </w:r>
      <w:r>
        <w:rPr>
          <w:rFonts w:ascii="Arial" w:eastAsia="Arial" w:hAnsi="Arial" w:cs="Arial"/>
          <w:color w:val="000000"/>
          <w:sz w:val="24"/>
          <w:szCs w:val="24"/>
        </w:rPr>
        <w:t>atención principalmente en  consultorio propio, respondiendo a las consultas más prevalentes de la especialidad, con énfasis en las patologías de mayor complejidad. </w:t>
      </w:r>
    </w:p>
    <w:p w14:paraId="60D7570E" w14:textId="77777777" w:rsidR="009B085A" w:rsidRDefault="009B085A">
      <w:pPr>
        <w:spacing w:after="0" w:line="360" w:lineRule="auto"/>
        <w:ind w:left="425" w:hanging="360"/>
        <w:rPr>
          <w:rFonts w:ascii="Arial" w:eastAsia="Arial" w:hAnsi="Arial" w:cs="Arial"/>
          <w:sz w:val="24"/>
          <w:szCs w:val="24"/>
        </w:rPr>
      </w:pPr>
    </w:p>
    <w:p w14:paraId="4033AF91" w14:textId="77777777" w:rsidR="009B085A" w:rsidRDefault="006B056D">
      <w:pPr>
        <w:spacing w:after="0" w:line="360" w:lineRule="auto"/>
        <w:ind w:left="425" w:hanging="360"/>
        <w:jc w:val="both"/>
        <w:rPr>
          <w:rFonts w:ascii="Arial" w:eastAsia="Arial" w:hAnsi="Arial" w:cs="Arial"/>
          <w:color w:val="000000"/>
          <w:sz w:val="24"/>
          <w:szCs w:val="24"/>
        </w:rPr>
      </w:pPr>
      <w:r>
        <w:rPr>
          <w:rFonts w:ascii="Arial" w:eastAsia="Arial" w:hAnsi="Arial" w:cs="Arial"/>
          <w:b/>
          <w:sz w:val="24"/>
          <w:szCs w:val="24"/>
        </w:rPr>
        <w:t xml:space="preserve">   </w:t>
      </w:r>
      <w:r>
        <w:rPr>
          <w:rFonts w:ascii="Arial" w:eastAsia="Arial" w:hAnsi="Arial" w:cs="Arial"/>
          <w:b/>
          <w:color w:val="000000"/>
          <w:sz w:val="24"/>
          <w:szCs w:val="24"/>
        </w:rPr>
        <w:t>Tiroides:</w:t>
      </w:r>
      <w:r>
        <w:rPr>
          <w:rFonts w:ascii="Arial" w:eastAsia="Arial" w:hAnsi="Arial" w:cs="Arial"/>
          <w:color w:val="000000"/>
          <w:sz w:val="24"/>
          <w:szCs w:val="24"/>
        </w:rPr>
        <w:t xml:space="preserve"> realizar evaluación,  seguimiento y tratamiento de los pacientes con patologías tiroideas de difícil manejo. Diagnosticar y plantear de manera precoz el tratamiento de las principales urgencias como el coma </w:t>
      </w:r>
      <w:proofErr w:type="spellStart"/>
      <w:r>
        <w:rPr>
          <w:rFonts w:ascii="Arial" w:eastAsia="Arial" w:hAnsi="Arial" w:cs="Arial"/>
          <w:color w:val="000000"/>
          <w:sz w:val="24"/>
          <w:szCs w:val="24"/>
        </w:rPr>
        <w:t>mixedematoso</w:t>
      </w:r>
      <w:proofErr w:type="spellEnd"/>
      <w:r>
        <w:rPr>
          <w:rFonts w:ascii="Arial" w:eastAsia="Arial" w:hAnsi="Arial" w:cs="Arial"/>
          <w:color w:val="000000"/>
          <w:sz w:val="24"/>
          <w:szCs w:val="24"/>
        </w:rPr>
        <w:t xml:space="preserve"> y la crisis </w:t>
      </w:r>
      <w:proofErr w:type="spellStart"/>
      <w:r>
        <w:rPr>
          <w:rFonts w:ascii="Arial" w:eastAsia="Arial" w:hAnsi="Arial" w:cs="Arial"/>
          <w:color w:val="000000"/>
          <w:sz w:val="24"/>
          <w:szCs w:val="24"/>
        </w:rPr>
        <w:t>tirotóxica</w:t>
      </w:r>
      <w:proofErr w:type="spellEnd"/>
      <w:r>
        <w:rPr>
          <w:rFonts w:ascii="Arial" w:eastAsia="Arial" w:hAnsi="Arial" w:cs="Arial"/>
          <w:color w:val="000000"/>
          <w:sz w:val="24"/>
          <w:szCs w:val="24"/>
        </w:rPr>
        <w:t xml:space="preserve">.  Cáncer de tiroides: reconocer los diferentes tipos y variedades, efectuar la adecuada interpretación de los estudios complementarios como ecografía, tomografía, etc. Realizar el tratamiento integral en conjunto con el servicio de cirugía de cabeza y cuello y medicina nuclear, así como también el correspondiente seguimiento tanto a corto como a largo plazo, incluyendo el manejo de las principales complicaciones posquirúrgicas. Participar activamente en el ateneo clínico de pacientes con cáncer de tiroides en conjunto con los servicios de cirugía de cabeza y cuello, medicina nuclear, </w:t>
      </w:r>
      <w:proofErr w:type="spellStart"/>
      <w:r>
        <w:rPr>
          <w:rFonts w:ascii="Arial" w:eastAsia="Arial" w:hAnsi="Arial" w:cs="Arial"/>
          <w:color w:val="000000"/>
          <w:sz w:val="24"/>
          <w:szCs w:val="24"/>
        </w:rPr>
        <w:t>anatomopatología</w:t>
      </w:r>
      <w:proofErr w:type="spellEnd"/>
      <w:r>
        <w:rPr>
          <w:rFonts w:ascii="Arial" w:eastAsia="Arial" w:hAnsi="Arial" w:cs="Arial"/>
          <w:color w:val="000000"/>
          <w:sz w:val="24"/>
          <w:szCs w:val="24"/>
        </w:rPr>
        <w:t xml:space="preserve"> y laboratorio de endocrinología.</w:t>
      </w:r>
    </w:p>
    <w:p w14:paraId="19E334B4" w14:textId="77777777" w:rsidR="009B085A" w:rsidRDefault="009B085A">
      <w:pPr>
        <w:spacing w:after="0" w:line="360" w:lineRule="auto"/>
        <w:ind w:left="425" w:hanging="360"/>
        <w:rPr>
          <w:rFonts w:ascii="Arial" w:eastAsia="Arial" w:hAnsi="Arial" w:cs="Arial"/>
          <w:sz w:val="24"/>
          <w:szCs w:val="24"/>
        </w:rPr>
      </w:pPr>
    </w:p>
    <w:p w14:paraId="3C69ADDD" w14:textId="77777777" w:rsidR="009B085A" w:rsidRDefault="006B056D">
      <w:pPr>
        <w:spacing w:after="0" w:line="360" w:lineRule="auto"/>
        <w:ind w:left="425" w:hanging="360"/>
        <w:jc w:val="both"/>
        <w:rPr>
          <w:rFonts w:ascii="Arial" w:eastAsia="Arial" w:hAnsi="Arial" w:cs="Arial"/>
          <w:color w:val="000000"/>
          <w:sz w:val="24"/>
          <w:szCs w:val="24"/>
        </w:rPr>
      </w:pPr>
      <w:r>
        <w:rPr>
          <w:rFonts w:ascii="Arial" w:eastAsia="Arial" w:hAnsi="Arial" w:cs="Arial"/>
          <w:b/>
          <w:sz w:val="24"/>
          <w:szCs w:val="24"/>
        </w:rPr>
        <w:t xml:space="preserve">    </w:t>
      </w:r>
      <w:r>
        <w:rPr>
          <w:rFonts w:ascii="Arial" w:eastAsia="Arial" w:hAnsi="Arial" w:cs="Arial"/>
          <w:b/>
          <w:color w:val="000000"/>
          <w:sz w:val="24"/>
          <w:szCs w:val="24"/>
        </w:rPr>
        <w:t xml:space="preserve">Metabolismo </w:t>
      </w:r>
      <w:proofErr w:type="spellStart"/>
      <w:r>
        <w:rPr>
          <w:rFonts w:ascii="Arial" w:eastAsia="Arial" w:hAnsi="Arial" w:cs="Arial"/>
          <w:b/>
          <w:color w:val="000000"/>
          <w:sz w:val="24"/>
          <w:szCs w:val="24"/>
        </w:rPr>
        <w:t>fosfocálcico</w:t>
      </w:r>
      <w:proofErr w:type="spellEnd"/>
      <w:r>
        <w:rPr>
          <w:rFonts w:ascii="Arial" w:eastAsia="Arial" w:hAnsi="Arial" w:cs="Arial"/>
          <w:b/>
          <w:color w:val="000000"/>
          <w:sz w:val="24"/>
          <w:szCs w:val="24"/>
        </w:rPr>
        <w:t>:</w:t>
      </w:r>
      <w:r>
        <w:rPr>
          <w:rFonts w:ascii="Arial" w:eastAsia="Arial" w:hAnsi="Arial" w:cs="Arial"/>
          <w:color w:val="000000"/>
          <w:sz w:val="24"/>
          <w:szCs w:val="24"/>
        </w:rPr>
        <w:t xml:space="preserve"> realizar evaluación, diagnóstico, tratamiento y seguimiento de pacientes con osteoporosis en todos sus grados de complejidad, enfermedad de </w:t>
      </w:r>
      <w:proofErr w:type="spellStart"/>
      <w:r>
        <w:rPr>
          <w:rFonts w:ascii="Arial" w:eastAsia="Arial" w:hAnsi="Arial" w:cs="Arial"/>
          <w:color w:val="000000"/>
          <w:sz w:val="24"/>
          <w:szCs w:val="24"/>
        </w:rPr>
        <w:t>Paget</w:t>
      </w:r>
      <w:proofErr w:type="spellEnd"/>
      <w:r>
        <w:rPr>
          <w:rFonts w:ascii="Arial" w:eastAsia="Arial" w:hAnsi="Arial" w:cs="Arial"/>
          <w:color w:val="000000"/>
          <w:sz w:val="24"/>
          <w:szCs w:val="24"/>
        </w:rPr>
        <w:t>, hipercalcemias de diferentes etiologías, incluyendo el hiperparatiroidismo primario, así como también pacientes con  hiperparatiroidismo secundario, terciario</w:t>
      </w:r>
      <w:r>
        <w:rPr>
          <w:rFonts w:ascii="Arial" w:eastAsia="Arial" w:hAnsi="Arial" w:cs="Arial"/>
          <w:sz w:val="24"/>
          <w:szCs w:val="24"/>
        </w:rPr>
        <w:t xml:space="preserve"> </w:t>
      </w:r>
      <w:r>
        <w:rPr>
          <w:rFonts w:ascii="Arial" w:eastAsia="Arial" w:hAnsi="Arial" w:cs="Arial"/>
          <w:color w:val="000000"/>
          <w:sz w:val="24"/>
          <w:szCs w:val="24"/>
        </w:rPr>
        <w:t xml:space="preserve">y otras alteraciones del </w:t>
      </w:r>
      <w:r>
        <w:rPr>
          <w:rFonts w:ascii="Arial" w:eastAsia="Arial" w:hAnsi="Arial" w:cs="Arial"/>
          <w:color w:val="000000"/>
          <w:sz w:val="24"/>
          <w:szCs w:val="24"/>
        </w:rPr>
        <w:lastRenderedPageBreak/>
        <w:t xml:space="preserve">metabolismo óseo y mineral asociado a la </w:t>
      </w:r>
      <w:r>
        <w:rPr>
          <w:rFonts w:ascii="Arial" w:eastAsia="Arial" w:hAnsi="Arial" w:cs="Arial"/>
          <w:sz w:val="24"/>
          <w:szCs w:val="24"/>
        </w:rPr>
        <w:t>e</w:t>
      </w:r>
      <w:r>
        <w:rPr>
          <w:rFonts w:ascii="Arial" w:eastAsia="Arial" w:hAnsi="Arial" w:cs="Arial"/>
          <w:color w:val="000000"/>
          <w:sz w:val="24"/>
          <w:szCs w:val="24"/>
        </w:rPr>
        <w:t xml:space="preserve">nfermedad </w:t>
      </w:r>
      <w:r>
        <w:rPr>
          <w:rFonts w:ascii="Arial" w:eastAsia="Arial" w:hAnsi="Arial" w:cs="Arial"/>
          <w:sz w:val="24"/>
          <w:szCs w:val="24"/>
        </w:rPr>
        <w:t>r</w:t>
      </w:r>
      <w:r>
        <w:rPr>
          <w:rFonts w:ascii="Arial" w:eastAsia="Arial" w:hAnsi="Arial" w:cs="Arial"/>
          <w:color w:val="000000"/>
          <w:sz w:val="24"/>
          <w:szCs w:val="24"/>
        </w:rPr>
        <w:t xml:space="preserve">enal </w:t>
      </w:r>
      <w:r>
        <w:rPr>
          <w:rFonts w:ascii="Arial" w:eastAsia="Arial" w:hAnsi="Arial" w:cs="Arial"/>
          <w:sz w:val="24"/>
          <w:szCs w:val="24"/>
        </w:rPr>
        <w:t>c</w:t>
      </w:r>
      <w:r>
        <w:rPr>
          <w:rFonts w:ascii="Arial" w:eastAsia="Arial" w:hAnsi="Arial" w:cs="Arial"/>
          <w:color w:val="000000"/>
          <w:sz w:val="24"/>
          <w:szCs w:val="24"/>
        </w:rPr>
        <w:t xml:space="preserve">rónica, entre otras. Participar activamente en el ateneo clínico de pacientes con enfermedades involucradas con el metabolismo </w:t>
      </w:r>
      <w:proofErr w:type="spellStart"/>
      <w:r>
        <w:rPr>
          <w:rFonts w:ascii="Arial" w:eastAsia="Arial" w:hAnsi="Arial" w:cs="Arial"/>
          <w:color w:val="000000"/>
          <w:sz w:val="24"/>
          <w:szCs w:val="24"/>
        </w:rPr>
        <w:t>fosfocálcico</w:t>
      </w:r>
      <w:proofErr w:type="spellEnd"/>
      <w:r>
        <w:rPr>
          <w:rFonts w:ascii="Arial" w:eastAsia="Arial" w:hAnsi="Arial" w:cs="Arial"/>
          <w:color w:val="000000"/>
          <w:sz w:val="24"/>
          <w:szCs w:val="24"/>
        </w:rPr>
        <w:t xml:space="preserve"> en conjunto con los servicios de cirugía de cabeza cuello, medicina nuclear, anatom</w:t>
      </w:r>
      <w:r>
        <w:rPr>
          <w:rFonts w:ascii="Arial" w:eastAsia="Arial" w:hAnsi="Arial" w:cs="Arial"/>
          <w:sz w:val="24"/>
          <w:szCs w:val="24"/>
        </w:rPr>
        <w:t>ía patológica</w:t>
      </w:r>
      <w:r>
        <w:rPr>
          <w:rFonts w:ascii="Arial" w:eastAsia="Arial" w:hAnsi="Arial" w:cs="Arial"/>
          <w:color w:val="000000"/>
          <w:sz w:val="24"/>
          <w:szCs w:val="24"/>
        </w:rPr>
        <w:t xml:space="preserve"> y laboratorio de endocrinología. </w:t>
      </w:r>
    </w:p>
    <w:p w14:paraId="3D3FD446" w14:textId="77777777" w:rsidR="009B085A" w:rsidRDefault="009B085A">
      <w:pPr>
        <w:spacing w:after="0" w:line="360" w:lineRule="auto"/>
        <w:ind w:left="425" w:hanging="360"/>
        <w:rPr>
          <w:rFonts w:ascii="Arial" w:eastAsia="Arial" w:hAnsi="Arial" w:cs="Arial"/>
          <w:sz w:val="24"/>
          <w:szCs w:val="24"/>
        </w:rPr>
      </w:pPr>
    </w:p>
    <w:p w14:paraId="54BF44DD" w14:textId="77777777" w:rsidR="009B085A" w:rsidRDefault="006B056D">
      <w:pPr>
        <w:spacing w:after="0" w:line="360" w:lineRule="auto"/>
        <w:ind w:left="425" w:hanging="360"/>
        <w:jc w:val="both"/>
        <w:rPr>
          <w:rFonts w:ascii="Arial" w:eastAsia="Arial" w:hAnsi="Arial" w:cs="Arial"/>
          <w:color w:val="000000"/>
          <w:sz w:val="24"/>
          <w:szCs w:val="24"/>
        </w:rPr>
      </w:pPr>
      <w:r>
        <w:rPr>
          <w:rFonts w:ascii="Arial" w:eastAsia="Arial" w:hAnsi="Arial" w:cs="Arial"/>
          <w:b/>
          <w:sz w:val="24"/>
          <w:szCs w:val="24"/>
        </w:rPr>
        <w:t xml:space="preserve">    </w:t>
      </w:r>
      <w:r>
        <w:rPr>
          <w:rFonts w:ascii="Arial" w:eastAsia="Arial" w:hAnsi="Arial" w:cs="Arial"/>
          <w:b/>
          <w:color w:val="000000"/>
          <w:sz w:val="24"/>
          <w:szCs w:val="24"/>
        </w:rPr>
        <w:t>Neuroendocrinología:</w:t>
      </w:r>
      <w:r>
        <w:rPr>
          <w:rFonts w:ascii="Arial" w:eastAsia="Arial" w:hAnsi="Arial" w:cs="Arial"/>
          <w:color w:val="000000"/>
          <w:sz w:val="24"/>
          <w:szCs w:val="24"/>
        </w:rPr>
        <w:t xml:space="preserve"> realizar la adecuada evaluación y el diagnóstico de pacientes con enfermedades neuroendocrinas,</w:t>
      </w:r>
      <w:r>
        <w:rPr>
          <w:rFonts w:ascii="Arial" w:eastAsia="Arial" w:hAnsi="Arial" w:cs="Arial"/>
          <w:sz w:val="24"/>
          <w:szCs w:val="24"/>
        </w:rPr>
        <w:t xml:space="preserve"> </w:t>
      </w:r>
      <w:r>
        <w:rPr>
          <w:rFonts w:ascii="Arial" w:eastAsia="Arial" w:hAnsi="Arial" w:cs="Arial"/>
          <w:color w:val="000000"/>
          <w:sz w:val="24"/>
          <w:szCs w:val="24"/>
        </w:rPr>
        <w:t xml:space="preserve">utilizando estudios de valoración de  </w:t>
      </w:r>
      <w:proofErr w:type="spellStart"/>
      <w:r>
        <w:rPr>
          <w:rFonts w:ascii="Arial" w:eastAsia="Arial" w:hAnsi="Arial" w:cs="Arial"/>
          <w:color w:val="000000"/>
          <w:sz w:val="24"/>
          <w:szCs w:val="24"/>
        </w:rPr>
        <w:t>hiper</w:t>
      </w:r>
      <w:proofErr w:type="spellEnd"/>
      <w:r>
        <w:rPr>
          <w:rFonts w:ascii="Arial" w:eastAsia="Arial" w:hAnsi="Arial" w:cs="Arial"/>
          <w:color w:val="000000"/>
          <w:sz w:val="24"/>
          <w:szCs w:val="24"/>
        </w:rPr>
        <w:t xml:space="preserve"> o </w:t>
      </w:r>
      <w:proofErr w:type="spellStart"/>
      <w:r>
        <w:rPr>
          <w:rFonts w:ascii="Arial" w:eastAsia="Arial" w:hAnsi="Arial" w:cs="Arial"/>
          <w:color w:val="000000"/>
          <w:sz w:val="24"/>
          <w:szCs w:val="24"/>
        </w:rPr>
        <w:t>hipofuncionalidad</w:t>
      </w:r>
      <w:proofErr w:type="spellEnd"/>
      <w:r>
        <w:rPr>
          <w:rFonts w:ascii="Arial" w:eastAsia="Arial" w:hAnsi="Arial" w:cs="Arial"/>
          <w:color w:val="000000"/>
          <w:sz w:val="24"/>
          <w:szCs w:val="24"/>
        </w:rPr>
        <w:t xml:space="preserve">, así como  también  la correcta interpretación de la </w:t>
      </w:r>
      <w:r>
        <w:rPr>
          <w:rFonts w:ascii="Arial" w:eastAsia="Arial" w:hAnsi="Arial" w:cs="Arial"/>
          <w:sz w:val="24"/>
          <w:szCs w:val="24"/>
        </w:rPr>
        <w:t>RM</w:t>
      </w:r>
      <w:r>
        <w:rPr>
          <w:rFonts w:ascii="Arial" w:eastAsia="Arial" w:hAnsi="Arial" w:cs="Arial"/>
          <w:color w:val="000000"/>
          <w:sz w:val="24"/>
          <w:szCs w:val="24"/>
        </w:rPr>
        <w:t xml:space="preserve"> de hipófisis y región </w:t>
      </w:r>
      <w:proofErr w:type="spellStart"/>
      <w:r>
        <w:rPr>
          <w:rFonts w:ascii="Arial" w:eastAsia="Arial" w:hAnsi="Arial" w:cs="Arial"/>
          <w:color w:val="000000"/>
          <w:sz w:val="24"/>
          <w:szCs w:val="24"/>
        </w:rPr>
        <w:t>selar</w:t>
      </w:r>
      <w:proofErr w:type="spellEnd"/>
      <w:r>
        <w:rPr>
          <w:rFonts w:ascii="Arial" w:eastAsia="Arial" w:hAnsi="Arial" w:cs="Arial"/>
          <w:color w:val="000000"/>
          <w:sz w:val="24"/>
          <w:szCs w:val="24"/>
        </w:rPr>
        <w:t>. Participar en la realización</w:t>
      </w:r>
      <w:r>
        <w:rPr>
          <w:rFonts w:ascii="Arial" w:eastAsia="Arial" w:hAnsi="Arial" w:cs="Arial"/>
          <w:sz w:val="24"/>
          <w:szCs w:val="24"/>
        </w:rPr>
        <w:t xml:space="preserve"> </w:t>
      </w:r>
      <w:r>
        <w:rPr>
          <w:rFonts w:ascii="Arial" w:eastAsia="Arial" w:hAnsi="Arial" w:cs="Arial"/>
          <w:color w:val="000000"/>
          <w:sz w:val="24"/>
          <w:szCs w:val="24"/>
        </w:rPr>
        <w:t xml:space="preserve">e interpretación de cateterismo de senos petrosos, pruebas funcionales como pruebas de estimulación con ACTH, pruebas de </w:t>
      </w:r>
      <w:r>
        <w:rPr>
          <w:rFonts w:ascii="Arial" w:eastAsia="Arial" w:hAnsi="Arial" w:cs="Arial"/>
          <w:sz w:val="24"/>
          <w:szCs w:val="24"/>
        </w:rPr>
        <w:t>inhibición</w:t>
      </w:r>
      <w:r>
        <w:rPr>
          <w:rFonts w:ascii="Arial" w:eastAsia="Arial" w:hAnsi="Arial" w:cs="Arial"/>
          <w:color w:val="000000"/>
          <w:sz w:val="24"/>
          <w:szCs w:val="24"/>
        </w:rPr>
        <w:t xml:space="preserve"> de GH, entre otr</w:t>
      </w:r>
      <w:r>
        <w:rPr>
          <w:rFonts w:ascii="Arial" w:eastAsia="Arial" w:hAnsi="Arial" w:cs="Arial"/>
          <w:sz w:val="24"/>
          <w:szCs w:val="24"/>
        </w:rPr>
        <w:t>as</w:t>
      </w:r>
      <w:r>
        <w:rPr>
          <w:rFonts w:ascii="Arial" w:eastAsia="Arial" w:hAnsi="Arial" w:cs="Arial"/>
          <w:color w:val="000000"/>
          <w:sz w:val="24"/>
          <w:szCs w:val="24"/>
        </w:rPr>
        <w:t xml:space="preserve">. Manejo integral de los pacientes con acromegalia, enfermedad de Cushing, </w:t>
      </w:r>
      <w:proofErr w:type="spellStart"/>
      <w:r>
        <w:rPr>
          <w:rFonts w:ascii="Arial" w:eastAsia="Arial" w:hAnsi="Arial" w:cs="Arial"/>
          <w:color w:val="000000"/>
          <w:sz w:val="24"/>
          <w:szCs w:val="24"/>
        </w:rPr>
        <w:t>prolactinomas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hipofisitis</w:t>
      </w:r>
      <w:proofErr w:type="spellEnd"/>
      <w:r>
        <w:rPr>
          <w:rFonts w:ascii="Arial" w:eastAsia="Arial" w:hAnsi="Arial" w:cs="Arial"/>
          <w:color w:val="000000"/>
          <w:sz w:val="24"/>
          <w:szCs w:val="24"/>
        </w:rPr>
        <w:t xml:space="preserve">, diabetes insípida, déficit de GH en el adulto, </w:t>
      </w:r>
      <w:proofErr w:type="spellStart"/>
      <w:r>
        <w:rPr>
          <w:rFonts w:ascii="Arial" w:eastAsia="Arial" w:hAnsi="Arial" w:cs="Arial"/>
          <w:color w:val="000000"/>
          <w:sz w:val="24"/>
          <w:szCs w:val="24"/>
        </w:rPr>
        <w:t>tirotropinomas</w:t>
      </w:r>
      <w:proofErr w:type="spellEnd"/>
      <w:r>
        <w:rPr>
          <w:rFonts w:ascii="Arial" w:eastAsia="Arial" w:hAnsi="Arial" w:cs="Arial"/>
          <w:color w:val="000000"/>
          <w:sz w:val="24"/>
          <w:szCs w:val="24"/>
        </w:rPr>
        <w:t xml:space="preserve">, adenomas no </w:t>
      </w:r>
      <w:proofErr w:type="spellStart"/>
      <w:r>
        <w:rPr>
          <w:rFonts w:ascii="Arial" w:eastAsia="Arial" w:hAnsi="Arial" w:cs="Arial"/>
          <w:color w:val="000000"/>
          <w:sz w:val="24"/>
          <w:szCs w:val="24"/>
        </w:rPr>
        <w:t>funcionantes</w:t>
      </w:r>
      <w:proofErr w:type="spellEnd"/>
      <w:r>
        <w:rPr>
          <w:rFonts w:ascii="Arial" w:eastAsia="Arial" w:hAnsi="Arial" w:cs="Arial"/>
          <w:color w:val="000000"/>
          <w:sz w:val="24"/>
          <w:szCs w:val="24"/>
        </w:rPr>
        <w:t xml:space="preserve"> y  tumores hipofisarios agresivos, entre otras. Identificar en conjunto con el servicio de neurocirugía el paciente que requiera tratamiento </w:t>
      </w:r>
      <w:proofErr w:type="spellStart"/>
      <w:r>
        <w:rPr>
          <w:rFonts w:ascii="Arial" w:eastAsia="Arial" w:hAnsi="Arial" w:cs="Arial"/>
          <w:color w:val="000000"/>
          <w:sz w:val="24"/>
          <w:szCs w:val="24"/>
        </w:rPr>
        <w:t>neuroquirúrgico</w:t>
      </w:r>
      <w:proofErr w:type="spellEnd"/>
      <w:r>
        <w:rPr>
          <w:rFonts w:ascii="Arial" w:eastAsia="Arial" w:hAnsi="Arial" w:cs="Arial"/>
          <w:color w:val="000000"/>
          <w:sz w:val="24"/>
          <w:szCs w:val="24"/>
        </w:rPr>
        <w:t>, de igual modo que la terapia radiante. Reconocer y tratar las principales complicaciones  tempranas y tardías de los distintos tratamientos de dichas patologías. </w:t>
      </w:r>
    </w:p>
    <w:p w14:paraId="48C1BE68" w14:textId="77777777" w:rsidR="009B085A" w:rsidRDefault="009B085A">
      <w:pPr>
        <w:spacing w:after="0" w:line="360" w:lineRule="auto"/>
        <w:ind w:left="425" w:hanging="360"/>
        <w:rPr>
          <w:rFonts w:ascii="Arial" w:eastAsia="Arial" w:hAnsi="Arial" w:cs="Arial"/>
          <w:sz w:val="24"/>
          <w:szCs w:val="24"/>
        </w:rPr>
      </w:pPr>
    </w:p>
    <w:p w14:paraId="4BB279BE" w14:textId="77777777" w:rsidR="009B085A" w:rsidRDefault="006B056D">
      <w:pPr>
        <w:spacing w:after="0" w:line="360" w:lineRule="auto"/>
        <w:ind w:left="425" w:hanging="360"/>
        <w:jc w:val="both"/>
        <w:rPr>
          <w:rFonts w:ascii="Arial" w:eastAsia="Arial" w:hAnsi="Arial" w:cs="Arial"/>
          <w:color w:val="000000"/>
          <w:sz w:val="24"/>
          <w:szCs w:val="24"/>
        </w:rPr>
      </w:pPr>
      <w:r>
        <w:rPr>
          <w:rFonts w:ascii="Arial" w:eastAsia="Arial" w:hAnsi="Arial" w:cs="Arial"/>
          <w:b/>
          <w:sz w:val="24"/>
          <w:szCs w:val="24"/>
        </w:rPr>
        <w:t xml:space="preserve">    </w:t>
      </w:r>
      <w:r>
        <w:rPr>
          <w:rFonts w:ascii="Arial" w:eastAsia="Arial" w:hAnsi="Arial" w:cs="Arial"/>
          <w:b/>
          <w:color w:val="000000"/>
          <w:sz w:val="24"/>
          <w:szCs w:val="24"/>
        </w:rPr>
        <w:t>Suprarrenal y tumores neuroendocrinos:</w:t>
      </w:r>
      <w:r>
        <w:rPr>
          <w:rFonts w:ascii="Arial" w:eastAsia="Arial" w:hAnsi="Arial" w:cs="Arial"/>
          <w:color w:val="000000"/>
          <w:sz w:val="24"/>
          <w:szCs w:val="24"/>
        </w:rPr>
        <w:t> realizar la adecuada evaluación y el diagnóstico de pacientes con patologías de las glándulas suprarrenales (</w:t>
      </w:r>
      <w:proofErr w:type="spellStart"/>
      <w:r>
        <w:rPr>
          <w:rFonts w:ascii="Arial" w:eastAsia="Arial" w:hAnsi="Arial" w:cs="Arial"/>
          <w:color w:val="000000"/>
          <w:sz w:val="24"/>
          <w:szCs w:val="24"/>
        </w:rPr>
        <w:t>incidentaloma</w:t>
      </w:r>
      <w:proofErr w:type="spellEnd"/>
      <w:r>
        <w:rPr>
          <w:rFonts w:ascii="Arial" w:eastAsia="Arial" w:hAnsi="Arial" w:cs="Arial"/>
          <w:color w:val="000000"/>
          <w:sz w:val="24"/>
          <w:szCs w:val="24"/>
        </w:rPr>
        <w:t xml:space="preserve"> adrenal, síndrome de Cushing, </w:t>
      </w:r>
      <w:proofErr w:type="spellStart"/>
      <w:r>
        <w:rPr>
          <w:rFonts w:ascii="Arial" w:eastAsia="Arial" w:hAnsi="Arial" w:cs="Arial"/>
          <w:color w:val="000000"/>
          <w:sz w:val="24"/>
          <w:szCs w:val="24"/>
        </w:rPr>
        <w:t>feocromocitoma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hiperaldosteronismo</w:t>
      </w:r>
      <w:proofErr w:type="spellEnd"/>
      <w:r>
        <w:rPr>
          <w:rFonts w:ascii="Arial" w:eastAsia="Arial" w:hAnsi="Arial" w:cs="Arial"/>
          <w:color w:val="000000"/>
          <w:sz w:val="24"/>
          <w:szCs w:val="24"/>
        </w:rPr>
        <w:t>, hiperplasia suprarrenal congénita, insuficiencia adrenal primaria y secundaria,  tumores neuroendocrinos no hipofisarios, carcinoma adrenal, entre otros), en todos sus niveles de complejidad. Participar en la realización en interpretación de laboratorios y pruebas funcionales, así como de las ayudas diagnósticas de imágenes  (TC, RM, PET y cateterismo de venas suprarrenales). Manejo integral e individualizado de las patologías antes mencionadas e identificar en conjunto con el servicio de cirugía los pacientes que requieran tratamiento quirúrgico. </w:t>
      </w:r>
    </w:p>
    <w:p w14:paraId="18F53F53" w14:textId="77777777" w:rsidR="009B085A" w:rsidRDefault="009B085A">
      <w:pPr>
        <w:spacing w:after="0" w:line="360" w:lineRule="auto"/>
        <w:ind w:left="425" w:hanging="360"/>
        <w:jc w:val="both"/>
        <w:rPr>
          <w:rFonts w:ascii="Arial" w:eastAsia="Arial" w:hAnsi="Arial" w:cs="Arial"/>
          <w:sz w:val="24"/>
          <w:szCs w:val="24"/>
        </w:rPr>
      </w:pPr>
    </w:p>
    <w:p w14:paraId="138B09B4" w14:textId="6B945326" w:rsidR="009B085A" w:rsidRDefault="006B056D">
      <w:pPr>
        <w:spacing w:after="0" w:line="360" w:lineRule="auto"/>
        <w:ind w:left="425" w:hanging="360"/>
        <w:jc w:val="both"/>
        <w:rPr>
          <w:rFonts w:ascii="Arial" w:eastAsia="Arial" w:hAnsi="Arial" w:cs="Arial"/>
          <w:color w:val="000000"/>
          <w:sz w:val="24"/>
          <w:szCs w:val="24"/>
        </w:rPr>
      </w:pPr>
      <w:r>
        <w:rPr>
          <w:rFonts w:ascii="Arial" w:eastAsia="Arial" w:hAnsi="Arial" w:cs="Arial"/>
          <w:b/>
          <w:sz w:val="24"/>
          <w:szCs w:val="24"/>
        </w:rPr>
        <w:lastRenderedPageBreak/>
        <w:t xml:space="preserve">    </w:t>
      </w:r>
      <w:proofErr w:type="spellStart"/>
      <w:r w:rsidR="00DA413B">
        <w:rPr>
          <w:rFonts w:ascii="Arial" w:eastAsia="Arial" w:hAnsi="Arial" w:cs="Arial"/>
          <w:b/>
          <w:sz w:val="24"/>
          <w:szCs w:val="24"/>
        </w:rPr>
        <w:t>Andrologia</w:t>
      </w:r>
      <w:proofErr w:type="spellEnd"/>
      <w:r w:rsidR="00DA413B">
        <w:rPr>
          <w:rFonts w:ascii="Arial" w:eastAsia="Arial" w:hAnsi="Arial" w:cs="Arial"/>
          <w:b/>
          <w:sz w:val="24"/>
          <w:szCs w:val="24"/>
        </w:rPr>
        <w:t xml:space="preserve"> y </w:t>
      </w:r>
      <w:r>
        <w:rPr>
          <w:rFonts w:ascii="Arial" w:eastAsia="Arial" w:hAnsi="Arial" w:cs="Arial"/>
          <w:b/>
          <w:color w:val="000000"/>
          <w:sz w:val="24"/>
          <w:szCs w:val="24"/>
        </w:rPr>
        <w:t xml:space="preserve">Atención de personas </w:t>
      </w:r>
      <w:proofErr w:type="spellStart"/>
      <w:r>
        <w:rPr>
          <w:rFonts w:ascii="Arial" w:eastAsia="Arial" w:hAnsi="Arial" w:cs="Arial"/>
          <w:b/>
          <w:color w:val="000000"/>
          <w:sz w:val="24"/>
          <w:szCs w:val="24"/>
        </w:rPr>
        <w:t>transgénero</w:t>
      </w:r>
      <w:proofErr w:type="spellEnd"/>
      <w:r>
        <w:rPr>
          <w:rFonts w:ascii="Arial" w:eastAsia="Arial" w:hAnsi="Arial" w:cs="Arial"/>
          <w:b/>
          <w:i/>
          <w:color w:val="000000"/>
          <w:sz w:val="24"/>
          <w:szCs w:val="24"/>
        </w:rPr>
        <w:t>:</w:t>
      </w:r>
      <w:r>
        <w:rPr>
          <w:rFonts w:ascii="Arial" w:eastAsia="Arial" w:hAnsi="Arial" w:cs="Arial"/>
          <w:color w:val="000000"/>
          <w:sz w:val="24"/>
          <w:szCs w:val="24"/>
        </w:rPr>
        <w:t xml:space="preserve"> realizar la evaluación integral de las personas </w:t>
      </w:r>
      <w:proofErr w:type="spellStart"/>
      <w:r>
        <w:rPr>
          <w:rFonts w:ascii="Arial" w:eastAsia="Arial" w:hAnsi="Arial" w:cs="Arial"/>
          <w:color w:val="000000"/>
          <w:sz w:val="24"/>
          <w:szCs w:val="24"/>
        </w:rPr>
        <w:t>transgéneros</w:t>
      </w:r>
      <w:proofErr w:type="spellEnd"/>
      <w:r>
        <w:rPr>
          <w:rFonts w:ascii="Arial" w:eastAsia="Arial" w:hAnsi="Arial" w:cs="Arial"/>
          <w:color w:val="000000"/>
          <w:sz w:val="24"/>
          <w:szCs w:val="24"/>
        </w:rPr>
        <w:t xml:space="preserve">, incluyendo las mediciones hormonales correspondientes y estudios necesarios para seleccionar  de manera individualizada la mejor opción terapéutica, teniendo presente las expectativas, deseos y estado clínico integral del paciente. Tener dominio de la ventana terapéutica que se cuenta al momento de brindar una Terapia Hormonal Cruzada (THC), tanto sus beneficios, como sus efectos adversos, para los cuales se deben establecer los objetivos terapéuticos y las correspondientes evaluaciones de seguimiento. Solicitar las evaluaciones de tamizaje periódicas para cáncer de cuello uterino, mama, próstata y colon, teniendo en cuenta las guías clínicas actuales según el sexo biológico de la persona </w:t>
      </w:r>
      <w:proofErr w:type="spellStart"/>
      <w:r>
        <w:rPr>
          <w:rFonts w:ascii="Arial" w:eastAsia="Arial" w:hAnsi="Arial" w:cs="Arial"/>
          <w:color w:val="000000"/>
          <w:sz w:val="24"/>
          <w:szCs w:val="24"/>
        </w:rPr>
        <w:t>transgénero</w:t>
      </w:r>
      <w:proofErr w:type="spellEnd"/>
      <w:r>
        <w:rPr>
          <w:rFonts w:ascii="Arial" w:eastAsia="Arial" w:hAnsi="Arial" w:cs="Arial"/>
          <w:color w:val="000000"/>
          <w:sz w:val="24"/>
          <w:szCs w:val="24"/>
        </w:rPr>
        <w:t xml:space="preserve"> y sus factores de riesgo personales y familiares. Asesorar junto con un equipo multidisciplinario a los pacientes con deseo de cirugías de reafirmación de género, determinando medidas </w:t>
      </w:r>
      <w:proofErr w:type="spellStart"/>
      <w:r>
        <w:rPr>
          <w:rFonts w:ascii="Arial" w:eastAsia="Arial" w:hAnsi="Arial" w:cs="Arial"/>
          <w:color w:val="000000"/>
          <w:sz w:val="24"/>
          <w:szCs w:val="24"/>
        </w:rPr>
        <w:t>prequirúrgicas</w:t>
      </w:r>
      <w:proofErr w:type="spellEnd"/>
      <w:r>
        <w:rPr>
          <w:rFonts w:ascii="Arial" w:eastAsia="Arial" w:hAnsi="Arial" w:cs="Arial"/>
          <w:color w:val="000000"/>
          <w:sz w:val="24"/>
          <w:szCs w:val="24"/>
        </w:rPr>
        <w:t xml:space="preserve"> y posquirúrgicas en los pacientes que realizan THC o que presenten comorbilidades.</w:t>
      </w:r>
    </w:p>
    <w:p w14:paraId="57FFFADB" w14:textId="77777777" w:rsidR="009B085A" w:rsidRDefault="006B056D">
      <w:pPr>
        <w:pBdr>
          <w:top w:val="nil"/>
          <w:left w:val="nil"/>
          <w:bottom w:val="nil"/>
          <w:right w:val="nil"/>
          <w:between w:val="nil"/>
        </w:pBdr>
        <w:spacing w:before="240" w:after="0" w:line="360" w:lineRule="auto"/>
        <w:ind w:left="425" w:hanging="360"/>
        <w:jc w:val="both"/>
        <w:rPr>
          <w:rFonts w:ascii="Arial" w:eastAsia="Arial" w:hAnsi="Arial" w:cs="Arial"/>
          <w:color w:val="000000"/>
          <w:sz w:val="24"/>
          <w:szCs w:val="24"/>
        </w:rPr>
      </w:pPr>
      <w:r>
        <w:rPr>
          <w:rFonts w:ascii="Arial" w:eastAsia="Arial" w:hAnsi="Arial" w:cs="Arial"/>
          <w:b/>
          <w:sz w:val="24"/>
          <w:szCs w:val="24"/>
        </w:rPr>
        <w:t xml:space="preserve">    </w:t>
      </w:r>
      <w:r>
        <w:rPr>
          <w:rFonts w:ascii="Arial" w:eastAsia="Arial" w:hAnsi="Arial" w:cs="Arial"/>
          <w:b/>
          <w:color w:val="000000"/>
          <w:sz w:val="24"/>
          <w:szCs w:val="24"/>
        </w:rPr>
        <w:t>Diabetes y enfermedades metabólicas:</w:t>
      </w:r>
      <w:r>
        <w:rPr>
          <w:rFonts w:ascii="Arial" w:eastAsia="Arial" w:hAnsi="Arial" w:cs="Arial"/>
          <w:b/>
          <w:i/>
          <w:color w:val="000000"/>
          <w:sz w:val="24"/>
          <w:szCs w:val="24"/>
        </w:rPr>
        <w:t xml:space="preserve"> </w:t>
      </w:r>
      <w:r>
        <w:rPr>
          <w:rFonts w:ascii="Arial" w:eastAsia="Arial" w:hAnsi="Arial" w:cs="Arial"/>
          <w:color w:val="000000"/>
          <w:sz w:val="24"/>
          <w:szCs w:val="24"/>
        </w:rPr>
        <w:t xml:space="preserve">realizar diagnóstico, clasificación y manejo de enfermedades metabólicas tales como diabetes mellitus, síndrome metabólico, obesidad, </w:t>
      </w:r>
      <w:proofErr w:type="spellStart"/>
      <w:r>
        <w:rPr>
          <w:rFonts w:ascii="Arial" w:eastAsia="Arial" w:hAnsi="Arial" w:cs="Arial"/>
          <w:color w:val="000000"/>
          <w:sz w:val="24"/>
          <w:szCs w:val="24"/>
        </w:rPr>
        <w:t>dislipidemia</w:t>
      </w:r>
      <w:proofErr w:type="spellEnd"/>
      <w:r>
        <w:rPr>
          <w:rFonts w:ascii="Arial" w:eastAsia="Arial" w:hAnsi="Arial" w:cs="Arial"/>
          <w:color w:val="000000"/>
          <w:sz w:val="24"/>
          <w:szCs w:val="24"/>
        </w:rPr>
        <w:t xml:space="preserve"> y  síndromes </w:t>
      </w:r>
      <w:proofErr w:type="spellStart"/>
      <w:r>
        <w:rPr>
          <w:rFonts w:ascii="Arial" w:eastAsia="Arial" w:hAnsi="Arial" w:cs="Arial"/>
          <w:color w:val="000000"/>
          <w:sz w:val="24"/>
          <w:szCs w:val="24"/>
        </w:rPr>
        <w:t>hipoglucémicos</w:t>
      </w:r>
      <w:proofErr w:type="spellEnd"/>
      <w:r>
        <w:rPr>
          <w:rFonts w:ascii="Arial" w:eastAsia="Arial" w:hAnsi="Arial" w:cs="Arial"/>
          <w:color w:val="000000"/>
          <w:sz w:val="24"/>
          <w:szCs w:val="24"/>
        </w:rPr>
        <w:t>. Evaluar, educar y manejar de manera integral al paciente con diabetes tipo 1 y 2, diabetes autoinmune latente del adulto (LADA), diabetes en el embarazo y otros tipos de diabetes (</w:t>
      </w:r>
      <w:proofErr w:type="spellStart"/>
      <w:r>
        <w:rPr>
          <w:rFonts w:ascii="Arial" w:eastAsia="Arial" w:hAnsi="Arial" w:cs="Arial"/>
          <w:color w:val="000000"/>
          <w:sz w:val="24"/>
          <w:szCs w:val="24"/>
        </w:rPr>
        <w:t>ej</w:t>
      </w:r>
      <w:proofErr w:type="spellEnd"/>
      <w:r>
        <w:rPr>
          <w:rFonts w:ascii="Arial" w:eastAsia="Arial" w:hAnsi="Arial" w:cs="Arial"/>
          <w:color w:val="000000"/>
          <w:sz w:val="24"/>
          <w:szCs w:val="24"/>
        </w:rPr>
        <w:t xml:space="preserve">: relacionados a drogas y otras endocrinopatías), </w:t>
      </w:r>
      <w:r w:rsidR="00443CC7">
        <w:rPr>
          <w:rFonts w:ascii="Arial" w:eastAsia="Arial" w:hAnsi="Arial" w:cs="Arial"/>
          <w:sz w:val="24"/>
          <w:szCs w:val="24"/>
        </w:rPr>
        <w:t>instruyéndolos</w:t>
      </w:r>
      <w:r>
        <w:rPr>
          <w:rFonts w:ascii="Arial" w:eastAsia="Arial" w:hAnsi="Arial" w:cs="Arial"/>
          <w:color w:val="000000"/>
          <w:sz w:val="24"/>
          <w:szCs w:val="24"/>
        </w:rPr>
        <w:t xml:space="preserve"> sobre el plan de alimentación, actividad física, tratamiento farmacológico, ya sea con hipoglucemiantes orales, inyectables, insulinoterapia o tratamientos combinados, de manera individualizada. Conocer  y manejar los diferentes dispositivos de infusión de insulina, identificando a los pacientes candidatos a dicha tecnología y realizando la adecuada lectura e interpretación de los datos. Atención del paciente diabético en todos los escenarios (consultorio externo, internación y áreas de cuidado crítico, entre otras). Manejo integral y multidisciplinario de las complicaciones de la diabetes tanto </w:t>
      </w:r>
      <w:proofErr w:type="gramStart"/>
      <w:r>
        <w:rPr>
          <w:rFonts w:ascii="Arial" w:eastAsia="Arial" w:hAnsi="Arial" w:cs="Arial"/>
          <w:color w:val="000000"/>
          <w:sz w:val="24"/>
          <w:szCs w:val="24"/>
        </w:rPr>
        <w:t>agudas como crónicas</w:t>
      </w:r>
      <w:proofErr w:type="gramEnd"/>
      <w:r>
        <w:rPr>
          <w:rFonts w:ascii="Arial" w:eastAsia="Arial" w:hAnsi="Arial" w:cs="Arial"/>
          <w:color w:val="000000"/>
          <w:sz w:val="24"/>
          <w:szCs w:val="24"/>
        </w:rPr>
        <w:t>. </w:t>
      </w:r>
    </w:p>
    <w:p w14:paraId="124793CE" w14:textId="77777777" w:rsidR="009B085A" w:rsidRDefault="006B056D">
      <w:pPr>
        <w:pBdr>
          <w:top w:val="nil"/>
          <w:left w:val="nil"/>
          <w:bottom w:val="nil"/>
          <w:right w:val="nil"/>
          <w:between w:val="nil"/>
        </w:pBdr>
        <w:spacing w:after="0" w:line="360" w:lineRule="auto"/>
        <w:ind w:left="425" w:hanging="36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Abordaje integral del paciente con obesidad, sus causas, su impacto en la enfermedad cardiovascular, salud mental y calidad de vida. Realizar un </w:t>
      </w:r>
      <w:r>
        <w:rPr>
          <w:rFonts w:ascii="Arial" w:eastAsia="Arial" w:hAnsi="Arial" w:cs="Arial"/>
          <w:color w:val="000000"/>
          <w:sz w:val="24"/>
          <w:szCs w:val="24"/>
        </w:rPr>
        <w:lastRenderedPageBreak/>
        <w:t>manejo individualizado</w:t>
      </w:r>
      <w:r>
        <w:rPr>
          <w:rFonts w:ascii="Arial" w:eastAsia="Arial" w:hAnsi="Arial" w:cs="Arial"/>
          <w:sz w:val="24"/>
          <w:szCs w:val="24"/>
        </w:rPr>
        <w:t xml:space="preserve"> </w:t>
      </w:r>
      <w:r>
        <w:rPr>
          <w:rFonts w:ascii="Arial" w:eastAsia="Arial" w:hAnsi="Arial" w:cs="Arial"/>
          <w:color w:val="000000"/>
          <w:sz w:val="24"/>
          <w:szCs w:val="24"/>
        </w:rPr>
        <w:t xml:space="preserve">y multidisciplinario en conjunto con nutrición, psiquiatría y cirugía </w:t>
      </w:r>
      <w:proofErr w:type="spellStart"/>
      <w:r>
        <w:rPr>
          <w:rFonts w:ascii="Arial" w:eastAsia="Arial" w:hAnsi="Arial" w:cs="Arial"/>
          <w:color w:val="000000"/>
          <w:sz w:val="24"/>
          <w:szCs w:val="24"/>
        </w:rPr>
        <w:t>bariátrica</w:t>
      </w:r>
      <w:proofErr w:type="spellEnd"/>
      <w:r>
        <w:rPr>
          <w:rFonts w:ascii="Arial" w:eastAsia="Arial" w:hAnsi="Arial" w:cs="Arial"/>
          <w:color w:val="000000"/>
          <w:sz w:val="24"/>
          <w:szCs w:val="24"/>
        </w:rPr>
        <w:t>, teniendo en cuenta la importancia del plan nutricional, cambios en el estilo de vida y/o tratamiento farmacológico, del mismo modo que la cirugía metabólica, si tiene indicación. </w:t>
      </w:r>
    </w:p>
    <w:p w14:paraId="5EFDFD0E" w14:textId="77777777" w:rsidR="009B085A" w:rsidRDefault="009B085A">
      <w:pPr>
        <w:pBdr>
          <w:top w:val="nil"/>
          <w:left w:val="nil"/>
          <w:bottom w:val="nil"/>
          <w:right w:val="nil"/>
          <w:between w:val="nil"/>
        </w:pBdr>
        <w:spacing w:after="0" w:line="360" w:lineRule="auto"/>
        <w:ind w:left="65"/>
        <w:jc w:val="both"/>
        <w:rPr>
          <w:rFonts w:ascii="Arial" w:eastAsia="Arial" w:hAnsi="Arial" w:cs="Arial"/>
          <w:sz w:val="24"/>
          <w:szCs w:val="24"/>
        </w:rPr>
      </w:pPr>
    </w:p>
    <w:p w14:paraId="50E1FD44" w14:textId="77777777" w:rsidR="009B085A" w:rsidRDefault="006B056D">
      <w:pPr>
        <w:numPr>
          <w:ilvl w:val="0"/>
          <w:numId w:val="31"/>
        </w:numPr>
        <w:spacing w:after="0" w:line="360" w:lineRule="auto"/>
        <w:jc w:val="both"/>
        <w:rPr>
          <w:rFonts w:ascii="Arial" w:eastAsia="Arial" w:hAnsi="Arial" w:cs="Arial"/>
          <w:color w:val="000000"/>
          <w:sz w:val="24"/>
          <w:szCs w:val="24"/>
        </w:rPr>
      </w:pPr>
      <w:r>
        <w:rPr>
          <w:rFonts w:ascii="Arial" w:eastAsia="Arial" w:hAnsi="Arial" w:cs="Arial"/>
          <w:b/>
          <w:i/>
          <w:color w:val="000000"/>
          <w:sz w:val="24"/>
          <w:szCs w:val="24"/>
        </w:rPr>
        <w:t>Jornada tarde:</w:t>
      </w:r>
      <w:r>
        <w:rPr>
          <w:rFonts w:ascii="Arial" w:eastAsia="Arial" w:hAnsi="Arial" w:cs="Arial"/>
          <w:b/>
          <w:color w:val="000000"/>
          <w:sz w:val="24"/>
          <w:szCs w:val="24"/>
        </w:rPr>
        <w:t xml:space="preserve"> </w:t>
      </w:r>
      <w:r>
        <w:rPr>
          <w:rFonts w:ascii="Arial" w:eastAsia="Arial" w:hAnsi="Arial" w:cs="Arial"/>
          <w:color w:val="000000"/>
          <w:sz w:val="24"/>
          <w:szCs w:val="24"/>
        </w:rPr>
        <w:t>Pase de sala  de pacientes en  internación, en compañía de Jefe de residente y médico de planta del sector que requiera interconsulta. Supervisar  a los residentes de primer año en las evoluciones correspondiente en cada  historia clínica. </w:t>
      </w:r>
    </w:p>
    <w:p w14:paraId="08BE0B39" w14:textId="77777777" w:rsidR="009B085A" w:rsidRDefault="006B056D">
      <w:pPr>
        <w:spacing w:after="0" w:line="360" w:lineRule="auto"/>
        <w:ind w:left="360"/>
        <w:jc w:val="both"/>
        <w:rPr>
          <w:rFonts w:ascii="Arial" w:eastAsia="Arial" w:hAnsi="Arial" w:cs="Arial"/>
          <w:sz w:val="24"/>
          <w:szCs w:val="24"/>
        </w:rPr>
      </w:pPr>
      <w:r>
        <w:rPr>
          <w:rFonts w:ascii="Arial" w:eastAsia="Arial" w:hAnsi="Arial" w:cs="Arial"/>
          <w:color w:val="000000"/>
          <w:sz w:val="24"/>
          <w:szCs w:val="24"/>
        </w:rPr>
        <w:t>Actividad académica correspondiente al módulo de clases teóricas.</w:t>
      </w:r>
    </w:p>
    <w:p w14:paraId="7DC1444C" w14:textId="77777777" w:rsidR="009B085A" w:rsidRDefault="006B056D">
      <w:pPr>
        <w:spacing w:after="0" w:line="360" w:lineRule="auto"/>
        <w:ind w:left="360"/>
        <w:jc w:val="both"/>
        <w:rPr>
          <w:rFonts w:ascii="Arial" w:eastAsia="Arial" w:hAnsi="Arial" w:cs="Arial"/>
          <w:sz w:val="24"/>
          <w:szCs w:val="24"/>
        </w:rPr>
      </w:pPr>
      <w:r>
        <w:rPr>
          <w:rFonts w:ascii="Arial" w:eastAsia="Arial" w:hAnsi="Arial" w:cs="Arial"/>
          <w:color w:val="000000"/>
          <w:sz w:val="24"/>
          <w:szCs w:val="24"/>
        </w:rPr>
        <w:t xml:space="preserve">Los días viernes en la jornada de la mañana, asistir y   participar en  los ateneos clínicos, bibliográficos de los diferentes sectores de manera integrada. Realizar el  </w:t>
      </w:r>
      <w:r>
        <w:rPr>
          <w:rFonts w:ascii="Arial" w:eastAsia="Arial" w:hAnsi="Arial" w:cs="Arial"/>
          <w:sz w:val="24"/>
          <w:szCs w:val="24"/>
        </w:rPr>
        <w:t>C</w:t>
      </w:r>
      <w:r>
        <w:rPr>
          <w:rFonts w:ascii="Arial" w:eastAsia="Arial" w:hAnsi="Arial" w:cs="Arial"/>
          <w:color w:val="000000"/>
          <w:sz w:val="24"/>
          <w:szCs w:val="24"/>
        </w:rPr>
        <w:t xml:space="preserve">urso anual de actualización en endocrinología del Hospital Durand y en la </w:t>
      </w:r>
      <w:r>
        <w:rPr>
          <w:rFonts w:ascii="Arial" w:eastAsia="Arial" w:hAnsi="Arial" w:cs="Arial"/>
          <w:sz w:val="24"/>
          <w:szCs w:val="24"/>
        </w:rPr>
        <w:t>j</w:t>
      </w:r>
      <w:r>
        <w:rPr>
          <w:rFonts w:ascii="Arial" w:eastAsia="Arial" w:hAnsi="Arial" w:cs="Arial"/>
          <w:color w:val="000000"/>
          <w:sz w:val="24"/>
          <w:szCs w:val="24"/>
        </w:rPr>
        <w:t xml:space="preserve">ornada de la tarde asistir al Curso superior de la </w:t>
      </w:r>
      <w:r>
        <w:rPr>
          <w:rFonts w:ascii="Arial" w:eastAsia="Arial" w:hAnsi="Arial" w:cs="Arial"/>
          <w:sz w:val="24"/>
          <w:szCs w:val="24"/>
        </w:rPr>
        <w:t>C</w:t>
      </w:r>
      <w:r>
        <w:rPr>
          <w:rFonts w:ascii="Arial" w:eastAsia="Arial" w:hAnsi="Arial" w:cs="Arial"/>
          <w:color w:val="000000"/>
          <w:sz w:val="24"/>
          <w:szCs w:val="24"/>
        </w:rPr>
        <w:t xml:space="preserve">arrera de </w:t>
      </w:r>
      <w:r>
        <w:rPr>
          <w:rFonts w:ascii="Arial" w:eastAsia="Arial" w:hAnsi="Arial" w:cs="Arial"/>
          <w:sz w:val="24"/>
          <w:szCs w:val="24"/>
        </w:rPr>
        <w:t>M</w:t>
      </w:r>
      <w:r>
        <w:rPr>
          <w:rFonts w:ascii="Arial" w:eastAsia="Arial" w:hAnsi="Arial" w:cs="Arial"/>
          <w:color w:val="000000"/>
          <w:sz w:val="24"/>
          <w:szCs w:val="24"/>
        </w:rPr>
        <w:t xml:space="preserve">édico </w:t>
      </w:r>
      <w:r>
        <w:rPr>
          <w:rFonts w:ascii="Arial" w:eastAsia="Arial" w:hAnsi="Arial" w:cs="Arial"/>
          <w:sz w:val="24"/>
          <w:szCs w:val="24"/>
        </w:rPr>
        <w:t>E</w:t>
      </w:r>
      <w:r>
        <w:rPr>
          <w:rFonts w:ascii="Arial" w:eastAsia="Arial" w:hAnsi="Arial" w:cs="Arial"/>
          <w:color w:val="000000"/>
          <w:sz w:val="24"/>
          <w:szCs w:val="24"/>
        </w:rPr>
        <w:t xml:space="preserve">specialista en </w:t>
      </w:r>
      <w:r>
        <w:rPr>
          <w:rFonts w:ascii="Arial" w:eastAsia="Arial" w:hAnsi="Arial" w:cs="Arial"/>
          <w:sz w:val="24"/>
          <w:szCs w:val="24"/>
        </w:rPr>
        <w:t>E</w:t>
      </w:r>
      <w:r>
        <w:rPr>
          <w:rFonts w:ascii="Arial" w:eastAsia="Arial" w:hAnsi="Arial" w:cs="Arial"/>
          <w:color w:val="000000"/>
          <w:sz w:val="24"/>
          <w:szCs w:val="24"/>
        </w:rPr>
        <w:t>ndocrinología de la Universidad de Buenos Aires.</w:t>
      </w:r>
    </w:p>
    <w:p w14:paraId="7A661975" w14:textId="77777777" w:rsidR="009B085A" w:rsidRDefault="009B085A">
      <w:pPr>
        <w:spacing w:after="0" w:line="360" w:lineRule="auto"/>
        <w:jc w:val="both"/>
        <w:rPr>
          <w:rFonts w:ascii="Arial" w:eastAsia="Arial" w:hAnsi="Arial" w:cs="Arial"/>
          <w:sz w:val="24"/>
          <w:szCs w:val="24"/>
        </w:rPr>
      </w:pPr>
    </w:p>
    <w:p w14:paraId="39EB9577" w14:textId="77777777" w:rsidR="009B085A" w:rsidRDefault="006B056D">
      <w:pPr>
        <w:spacing w:after="0" w:line="360" w:lineRule="auto"/>
        <w:ind w:left="720"/>
        <w:jc w:val="both"/>
        <w:rPr>
          <w:rFonts w:ascii="Arial" w:eastAsia="Arial" w:hAnsi="Arial" w:cs="Arial"/>
          <w:b/>
          <w:i/>
          <w:color w:val="000000"/>
          <w:sz w:val="24"/>
          <w:szCs w:val="24"/>
        </w:rPr>
      </w:pPr>
      <w:r>
        <w:rPr>
          <w:rFonts w:ascii="Arial" w:eastAsia="Arial" w:hAnsi="Arial" w:cs="Arial"/>
          <w:b/>
          <w:i/>
          <w:color w:val="000000"/>
          <w:sz w:val="24"/>
          <w:szCs w:val="24"/>
        </w:rPr>
        <w:t>Cronograma de actividades</w:t>
      </w:r>
    </w:p>
    <w:p w14:paraId="1DD1C8BB" w14:textId="77777777" w:rsidR="009B085A" w:rsidRDefault="009B085A">
      <w:pPr>
        <w:spacing w:after="0" w:line="360" w:lineRule="auto"/>
        <w:ind w:left="720"/>
        <w:jc w:val="both"/>
        <w:rPr>
          <w:rFonts w:ascii="Arial" w:eastAsia="Arial" w:hAnsi="Arial" w:cs="Arial"/>
          <w:b/>
          <w:i/>
        </w:rPr>
      </w:pPr>
    </w:p>
    <w:tbl>
      <w:tblPr>
        <w:tblStyle w:val="a1"/>
        <w:tblW w:w="8490" w:type="dxa"/>
        <w:tblInd w:w="0" w:type="dxa"/>
        <w:tblLayout w:type="fixed"/>
        <w:tblLook w:val="0400" w:firstRow="0" w:lastRow="0" w:firstColumn="0" w:lastColumn="0" w:noHBand="0" w:noVBand="1"/>
      </w:tblPr>
      <w:tblGrid>
        <w:gridCol w:w="1620"/>
        <w:gridCol w:w="720"/>
        <w:gridCol w:w="780"/>
        <w:gridCol w:w="1110"/>
        <w:gridCol w:w="857"/>
        <w:gridCol w:w="3403"/>
      </w:tblGrid>
      <w:tr w:rsidR="009B085A" w14:paraId="3A5B9A6B" w14:textId="77777777">
        <w:trPr>
          <w:trHeight w:val="300"/>
        </w:trPr>
        <w:tc>
          <w:tcPr>
            <w:tcW w:w="1620"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140E60E3" w14:textId="77777777" w:rsidR="009B085A" w:rsidRDefault="006B056D">
            <w:pPr>
              <w:spacing w:after="0" w:line="360" w:lineRule="auto"/>
              <w:jc w:val="center"/>
              <w:rPr>
                <w:rFonts w:ascii="Arial" w:eastAsia="Arial" w:hAnsi="Arial" w:cs="Arial"/>
                <w:b/>
              </w:rPr>
            </w:pPr>
            <w:r>
              <w:rPr>
                <w:rFonts w:ascii="Arial" w:eastAsia="Arial" w:hAnsi="Arial" w:cs="Arial"/>
                <w:b/>
              </w:rPr>
              <w:t>H</w:t>
            </w:r>
            <w:r>
              <w:rPr>
                <w:rFonts w:ascii="Arial" w:eastAsia="Arial" w:hAnsi="Arial" w:cs="Arial"/>
                <w:b/>
                <w:color w:val="000000"/>
              </w:rPr>
              <w:t>orario/Turno</w:t>
            </w:r>
          </w:p>
        </w:tc>
        <w:tc>
          <w:tcPr>
            <w:tcW w:w="720"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06A7ABBA" w14:textId="77777777" w:rsidR="009B085A" w:rsidRDefault="006B056D">
            <w:pPr>
              <w:spacing w:after="0" w:line="360" w:lineRule="auto"/>
              <w:jc w:val="center"/>
              <w:rPr>
                <w:rFonts w:ascii="Arial" w:eastAsia="Arial" w:hAnsi="Arial" w:cs="Arial"/>
                <w:b/>
              </w:rPr>
            </w:pPr>
            <w:r>
              <w:rPr>
                <w:rFonts w:ascii="Arial" w:eastAsia="Arial" w:hAnsi="Arial" w:cs="Arial"/>
                <w:b/>
                <w:color w:val="000000"/>
              </w:rPr>
              <w:t>Lunes</w:t>
            </w:r>
          </w:p>
        </w:tc>
        <w:tc>
          <w:tcPr>
            <w:tcW w:w="780"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6973A814" w14:textId="77777777" w:rsidR="009B085A" w:rsidRDefault="006B056D">
            <w:pPr>
              <w:spacing w:after="0" w:line="360" w:lineRule="auto"/>
              <w:jc w:val="center"/>
              <w:rPr>
                <w:rFonts w:ascii="Arial" w:eastAsia="Arial" w:hAnsi="Arial" w:cs="Arial"/>
                <w:b/>
              </w:rPr>
            </w:pPr>
            <w:r>
              <w:rPr>
                <w:rFonts w:ascii="Arial" w:eastAsia="Arial" w:hAnsi="Arial" w:cs="Arial"/>
                <w:b/>
                <w:color w:val="000000"/>
              </w:rPr>
              <w:t>Martes</w:t>
            </w:r>
          </w:p>
        </w:tc>
        <w:tc>
          <w:tcPr>
            <w:tcW w:w="1110"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1503F93C" w14:textId="77777777" w:rsidR="009B085A" w:rsidRDefault="006B056D">
            <w:pPr>
              <w:spacing w:after="0" w:line="360" w:lineRule="auto"/>
              <w:jc w:val="center"/>
              <w:rPr>
                <w:rFonts w:ascii="Arial" w:eastAsia="Arial" w:hAnsi="Arial" w:cs="Arial"/>
                <w:b/>
              </w:rPr>
            </w:pPr>
            <w:r>
              <w:rPr>
                <w:rFonts w:ascii="Arial" w:eastAsia="Arial" w:hAnsi="Arial" w:cs="Arial"/>
                <w:b/>
                <w:color w:val="000000"/>
              </w:rPr>
              <w:t>Miércoles</w:t>
            </w:r>
          </w:p>
        </w:tc>
        <w:tc>
          <w:tcPr>
            <w:tcW w:w="857"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547D30D6" w14:textId="77777777" w:rsidR="009B085A" w:rsidRDefault="006B056D">
            <w:pPr>
              <w:spacing w:after="0" w:line="360" w:lineRule="auto"/>
              <w:jc w:val="center"/>
              <w:rPr>
                <w:rFonts w:ascii="Arial" w:eastAsia="Arial" w:hAnsi="Arial" w:cs="Arial"/>
                <w:b/>
              </w:rPr>
            </w:pPr>
            <w:r>
              <w:rPr>
                <w:rFonts w:ascii="Arial" w:eastAsia="Arial" w:hAnsi="Arial" w:cs="Arial"/>
                <w:b/>
                <w:color w:val="000000"/>
              </w:rPr>
              <w:t>Jueves</w:t>
            </w:r>
          </w:p>
        </w:tc>
        <w:tc>
          <w:tcPr>
            <w:tcW w:w="3403"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61C76ADD" w14:textId="77777777" w:rsidR="009B085A" w:rsidRDefault="006B056D">
            <w:pPr>
              <w:spacing w:after="0" w:line="360" w:lineRule="auto"/>
              <w:jc w:val="center"/>
              <w:rPr>
                <w:rFonts w:ascii="Arial" w:eastAsia="Arial" w:hAnsi="Arial" w:cs="Arial"/>
                <w:b/>
              </w:rPr>
            </w:pPr>
            <w:r>
              <w:rPr>
                <w:rFonts w:ascii="Arial" w:eastAsia="Arial" w:hAnsi="Arial" w:cs="Arial"/>
                <w:b/>
                <w:color w:val="000000"/>
              </w:rPr>
              <w:t>Viernes</w:t>
            </w:r>
          </w:p>
        </w:tc>
      </w:tr>
      <w:tr w:rsidR="009B085A" w14:paraId="17A6294F" w14:textId="77777777">
        <w:trPr>
          <w:trHeight w:val="300"/>
        </w:trPr>
        <w:tc>
          <w:tcPr>
            <w:tcW w:w="1620" w:type="dxa"/>
            <w:vMerge w:val="restart"/>
            <w:tcBorders>
              <w:top w:val="single" w:sz="4" w:space="0" w:color="000000"/>
              <w:left w:val="single" w:sz="4" w:space="0" w:color="000000"/>
              <w:right w:val="single" w:sz="4" w:space="0" w:color="000000"/>
            </w:tcBorders>
            <w:vAlign w:val="center"/>
          </w:tcPr>
          <w:p w14:paraId="673FD78E" w14:textId="77777777" w:rsidR="009B085A" w:rsidRDefault="006B056D">
            <w:pPr>
              <w:spacing w:after="0" w:line="360" w:lineRule="auto"/>
              <w:jc w:val="center"/>
              <w:rPr>
                <w:rFonts w:ascii="Arial" w:eastAsia="Arial" w:hAnsi="Arial" w:cs="Arial"/>
                <w:color w:val="000000"/>
              </w:rPr>
            </w:pPr>
            <w:r>
              <w:rPr>
                <w:rFonts w:ascii="Arial" w:eastAsia="Arial" w:hAnsi="Arial" w:cs="Arial"/>
                <w:color w:val="000000"/>
              </w:rPr>
              <w:t>Mañana</w:t>
            </w:r>
          </w:p>
          <w:p w14:paraId="173D56E1" w14:textId="77777777" w:rsidR="009B085A" w:rsidRDefault="006B056D">
            <w:pPr>
              <w:spacing w:after="0" w:line="360" w:lineRule="auto"/>
              <w:jc w:val="center"/>
              <w:rPr>
                <w:rFonts w:ascii="Arial" w:eastAsia="Arial" w:hAnsi="Arial" w:cs="Arial"/>
              </w:rPr>
            </w:pPr>
            <w:r>
              <w:rPr>
                <w:rFonts w:ascii="Arial" w:eastAsia="Arial" w:hAnsi="Arial" w:cs="Arial"/>
                <w:color w:val="000000"/>
              </w:rPr>
              <w:t xml:space="preserve">(8- 14 </w:t>
            </w:r>
            <w:proofErr w:type="spellStart"/>
            <w:r>
              <w:rPr>
                <w:rFonts w:ascii="Arial" w:eastAsia="Arial" w:hAnsi="Arial" w:cs="Arial"/>
                <w:color w:val="000000"/>
              </w:rPr>
              <w:t>hs</w:t>
            </w:r>
            <w:proofErr w:type="spellEnd"/>
            <w:r>
              <w:rPr>
                <w:rFonts w:ascii="Arial" w:eastAsia="Arial" w:hAnsi="Arial" w:cs="Arial"/>
                <w:color w:val="000000"/>
              </w:rPr>
              <w:t>)</w:t>
            </w:r>
          </w:p>
        </w:tc>
        <w:tc>
          <w:tcPr>
            <w:tcW w:w="3467"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73AA59F" w14:textId="77777777" w:rsidR="009B085A" w:rsidRDefault="006B056D">
            <w:pPr>
              <w:spacing w:after="0" w:line="360" w:lineRule="auto"/>
              <w:jc w:val="center"/>
              <w:rPr>
                <w:rFonts w:ascii="Arial" w:eastAsia="Arial" w:hAnsi="Arial" w:cs="Arial"/>
              </w:rPr>
            </w:pPr>
            <w:r>
              <w:rPr>
                <w:rFonts w:ascii="Arial" w:eastAsia="Arial" w:hAnsi="Arial" w:cs="Arial"/>
                <w:color w:val="000000"/>
              </w:rPr>
              <w:t>Atención de pacientes en consultorios</w:t>
            </w:r>
            <w:r>
              <w:rPr>
                <w:rFonts w:ascii="Arial" w:eastAsia="Arial" w:hAnsi="Arial" w:cs="Arial"/>
                <w:color w:val="000000"/>
              </w:rPr>
              <w:br/>
              <w:t>Actividades académicas e investigativas de cada sector</w:t>
            </w:r>
          </w:p>
        </w:tc>
        <w:tc>
          <w:tcPr>
            <w:tcW w:w="3403" w:type="dxa"/>
            <w:tcBorders>
              <w:top w:val="single" w:sz="4" w:space="0" w:color="000000"/>
              <w:left w:val="single" w:sz="4" w:space="0" w:color="000000"/>
              <w:bottom w:val="single" w:sz="4" w:space="0" w:color="000000"/>
              <w:right w:val="single" w:sz="4" w:space="0" w:color="000000"/>
            </w:tcBorders>
            <w:vAlign w:val="center"/>
          </w:tcPr>
          <w:p w14:paraId="0FF07ADD" w14:textId="77777777" w:rsidR="009B085A" w:rsidRDefault="006B056D">
            <w:pPr>
              <w:spacing w:after="0" w:line="360" w:lineRule="auto"/>
              <w:jc w:val="center"/>
              <w:rPr>
                <w:rFonts w:ascii="Arial" w:eastAsia="Arial" w:hAnsi="Arial" w:cs="Arial"/>
              </w:rPr>
            </w:pPr>
            <w:r>
              <w:rPr>
                <w:rFonts w:ascii="Arial" w:eastAsia="Arial" w:hAnsi="Arial" w:cs="Arial"/>
                <w:color w:val="000000"/>
              </w:rPr>
              <w:t>Ateneo clínico</w:t>
            </w:r>
          </w:p>
        </w:tc>
      </w:tr>
      <w:tr w:rsidR="009B085A" w14:paraId="53B9375A" w14:textId="77777777">
        <w:trPr>
          <w:trHeight w:val="300"/>
        </w:trPr>
        <w:tc>
          <w:tcPr>
            <w:tcW w:w="1620" w:type="dxa"/>
            <w:vMerge/>
            <w:tcBorders>
              <w:top w:val="single" w:sz="4" w:space="0" w:color="000000"/>
              <w:left w:val="single" w:sz="4" w:space="0" w:color="000000"/>
              <w:right w:val="single" w:sz="4" w:space="0" w:color="000000"/>
            </w:tcBorders>
            <w:vAlign w:val="center"/>
          </w:tcPr>
          <w:p w14:paraId="5C8B77F1" w14:textId="77777777" w:rsidR="009B085A" w:rsidRDefault="009B085A">
            <w:pPr>
              <w:widowControl w:val="0"/>
              <w:pBdr>
                <w:top w:val="nil"/>
                <w:left w:val="nil"/>
                <w:bottom w:val="nil"/>
                <w:right w:val="nil"/>
                <w:between w:val="nil"/>
              </w:pBdr>
              <w:spacing w:after="0" w:line="276" w:lineRule="auto"/>
              <w:rPr>
                <w:rFonts w:ascii="Arial" w:eastAsia="Arial" w:hAnsi="Arial" w:cs="Arial"/>
                <w:sz w:val="20"/>
                <w:szCs w:val="20"/>
              </w:rPr>
            </w:pPr>
          </w:p>
        </w:tc>
        <w:tc>
          <w:tcPr>
            <w:tcW w:w="3467" w:type="dxa"/>
            <w:gridSpan w:val="4"/>
            <w:vMerge/>
            <w:tcBorders>
              <w:top w:val="single" w:sz="4" w:space="0" w:color="000000"/>
              <w:left w:val="single" w:sz="4" w:space="0" w:color="000000"/>
              <w:bottom w:val="single" w:sz="4" w:space="0" w:color="000000"/>
              <w:right w:val="single" w:sz="4" w:space="0" w:color="000000"/>
            </w:tcBorders>
            <w:vAlign w:val="center"/>
          </w:tcPr>
          <w:p w14:paraId="6D8533E3" w14:textId="77777777" w:rsidR="009B085A" w:rsidRDefault="009B085A">
            <w:pPr>
              <w:widowControl w:val="0"/>
              <w:pBdr>
                <w:top w:val="nil"/>
                <w:left w:val="nil"/>
                <w:bottom w:val="nil"/>
                <w:right w:val="nil"/>
                <w:between w:val="nil"/>
              </w:pBdr>
              <w:spacing w:after="0" w:line="276" w:lineRule="auto"/>
              <w:rPr>
                <w:rFonts w:ascii="Arial" w:eastAsia="Arial" w:hAnsi="Arial" w:cs="Arial"/>
                <w:sz w:val="20"/>
                <w:szCs w:val="20"/>
              </w:rPr>
            </w:pPr>
          </w:p>
        </w:tc>
        <w:tc>
          <w:tcPr>
            <w:tcW w:w="3403" w:type="dxa"/>
            <w:tcBorders>
              <w:top w:val="single" w:sz="4" w:space="0" w:color="000000"/>
              <w:left w:val="single" w:sz="4" w:space="0" w:color="000000"/>
              <w:bottom w:val="single" w:sz="4" w:space="0" w:color="000000"/>
              <w:right w:val="single" w:sz="4" w:space="0" w:color="000000"/>
            </w:tcBorders>
            <w:vAlign w:val="center"/>
          </w:tcPr>
          <w:p w14:paraId="2A24756A" w14:textId="77777777" w:rsidR="009B085A" w:rsidRDefault="006B056D">
            <w:pPr>
              <w:spacing w:after="0" w:line="360" w:lineRule="auto"/>
              <w:jc w:val="center"/>
              <w:rPr>
                <w:rFonts w:ascii="Arial" w:eastAsia="Arial" w:hAnsi="Arial" w:cs="Arial"/>
              </w:rPr>
            </w:pPr>
            <w:r>
              <w:rPr>
                <w:rFonts w:ascii="Arial" w:eastAsia="Arial" w:hAnsi="Arial" w:cs="Arial"/>
                <w:color w:val="000000"/>
              </w:rPr>
              <w:t>Ateneo bibliográfico</w:t>
            </w:r>
          </w:p>
        </w:tc>
      </w:tr>
      <w:tr w:rsidR="009B085A" w14:paraId="1F9AE5D7" w14:textId="77777777">
        <w:trPr>
          <w:trHeight w:val="315"/>
        </w:trPr>
        <w:tc>
          <w:tcPr>
            <w:tcW w:w="1620" w:type="dxa"/>
            <w:vMerge/>
            <w:tcBorders>
              <w:top w:val="single" w:sz="4" w:space="0" w:color="000000"/>
              <w:left w:val="single" w:sz="4" w:space="0" w:color="000000"/>
              <w:right w:val="single" w:sz="4" w:space="0" w:color="000000"/>
            </w:tcBorders>
            <w:vAlign w:val="center"/>
          </w:tcPr>
          <w:p w14:paraId="038D5B5B" w14:textId="77777777" w:rsidR="009B085A" w:rsidRDefault="009B085A">
            <w:pPr>
              <w:widowControl w:val="0"/>
              <w:pBdr>
                <w:top w:val="nil"/>
                <w:left w:val="nil"/>
                <w:bottom w:val="nil"/>
                <w:right w:val="nil"/>
                <w:between w:val="nil"/>
              </w:pBdr>
              <w:spacing w:after="0" w:line="276" w:lineRule="auto"/>
              <w:rPr>
                <w:rFonts w:ascii="Arial" w:eastAsia="Arial" w:hAnsi="Arial" w:cs="Arial"/>
                <w:sz w:val="20"/>
                <w:szCs w:val="20"/>
              </w:rPr>
            </w:pPr>
          </w:p>
        </w:tc>
        <w:tc>
          <w:tcPr>
            <w:tcW w:w="3467" w:type="dxa"/>
            <w:gridSpan w:val="4"/>
            <w:vMerge/>
            <w:tcBorders>
              <w:top w:val="single" w:sz="4" w:space="0" w:color="000000"/>
              <w:left w:val="single" w:sz="4" w:space="0" w:color="000000"/>
              <w:bottom w:val="single" w:sz="4" w:space="0" w:color="000000"/>
              <w:right w:val="single" w:sz="4" w:space="0" w:color="000000"/>
            </w:tcBorders>
            <w:vAlign w:val="center"/>
          </w:tcPr>
          <w:p w14:paraId="60F6557F" w14:textId="77777777" w:rsidR="009B085A" w:rsidRDefault="009B085A">
            <w:pPr>
              <w:widowControl w:val="0"/>
              <w:pBdr>
                <w:top w:val="nil"/>
                <w:left w:val="nil"/>
                <w:bottom w:val="nil"/>
                <w:right w:val="nil"/>
                <w:between w:val="nil"/>
              </w:pBdr>
              <w:spacing w:after="0" w:line="276" w:lineRule="auto"/>
              <w:rPr>
                <w:rFonts w:ascii="Arial" w:eastAsia="Arial" w:hAnsi="Arial" w:cs="Arial"/>
                <w:sz w:val="20"/>
                <w:szCs w:val="20"/>
              </w:rPr>
            </w:pPr>
          </w:p>
        </w:tc>
        <w:tc>
          <w:tcPr>
            <w:tcW w:w="3403" w:type="dxa"/>
            <w:tcBorders>
              <w:top w:val="single" w:sz="4" w:space="0" w:color="000000"/>
              <w:left w:val="single" w:sz="4" w:space="0" w:color="000000"/>
              <w:bottom w:val="single" w:sz="4" w:space="0" w:color="000000"/>
              <w:right w:val="single" w:sz="4" w:space="0" w:color="000000"/>
            </w:tcBorders>
            <w:vAlign w:val="center"/>
          </w:tcPr>
          <w:p w14:paraId="653AE61D" w14:textId="77777777" w:rsidR="009B085A" w:rsidRDefault="006B056D">
            <w:pPr>
              <w:spacing w:after="0" w:line="360" w:lineRule="auto"/>
              <w:jc w:val="center"/>
              <w:rPr>
                <w:rFonts w:ascii="Arial" w:eastAsia="Arial" w:hAnsi="Arial" w:cs="Arial"/>
              </w:rPr>
            </w:pPr>
            <w:r>
              <w:rPr>
                <w:rFonts w:ascii="Arial" w:eastAsia="Arial" w:hAnsi="Arial" w:cs="Arial"/>
                <w:color w:val="000000"/>
              </w:rPr>
              <w:t>Curso anual de endocrinología Hospital Carlos G. Durand.</w:t>
            </w:r>
          </w:p>
        </w:tc>
      </w:tr>
      <w:tr w:rsidR="009B085A" w14:paraId="5F36A192" w14:textId="77777777">
        <w:trPr>
          <w:trHeight w:val="315"/>
        </w:trPr>
        <w:tc>
          <w:tcPr>
            <w:tcW w:w="1620" w:type="dxa"/>
            <w:vMerge/>
            <w:tcBorders>
              <w:top w:val="single" w:sz="4" w:space="0" w:color="000000"/>
              <w:left w:val="single" w:sz="4" w:space="0" w:color="000000"/>
              <w:right w:val="single" w:sz="4" w:space="0" w:color="000000"/>
            </w:tcBorders>
            <w:vAlign w:val="center"/>
          </w:tcPr>
          <w:p w14:paraId="147033E3" w14:textId="77777777" w:rsidR="009B085A" w:rsidRDefault="009B085A">
            <w:pPr>
              <w:widowControl w:val="0"/>
              <w:pBdr>
                <w:top w:val="nil"/>
                <w:left w:val="nil"/>
                <w:bottom w:val="nil"/>
                <w:right w:val="nil"/>
                <w:between w:val="nil"/>
              </w:pBdr>
              <w:spacing w:after="0" w:line="276" w:lineRule="auto"/>
              <w:rPr>
                <w:rFonts w:ascii="Arial" w:eastAsia="Arial" w:hAnsi="Arial" w:cs="Arial"/>
                <w:sz w:val="20"/>
                <w:szCs w:val="20"/>
              </w:rPr>
            </w:pPr>
          </w:p>
        </w:tc>
        <w:tc>
          <w:tcPr>
            <w:tcW w:w="3467" w:type="dxa"/>
            <w:gridSpan w:val="4"/>
            <w:vMerge/>
            <w:tcBorders>
              <w:top w:val="single" w:sz="4" w:space="0" w:color="000000"/>
              <w:left w:val="single" w:sz="4" w:space="0" w:color="000000"/>
              <w:bottom w:val="single" w:sz="4" w:space="0" w:color="000000"/>
              <w:right w:val="single" w:sz="4" w:space="0" w:color="000000"/>
            </w:tcBorders>
            <w:vAlign w:val="center"/>
          </w:tcPr>
          <w:p w14:paraId="2F834995" w14:textId="77777777" w:rsidR="009B085A" w:rsidRDefault="009B085A">
            <w:pPr>
              <w:widowControl w:val="0"/>
              <w:pBdr>
                <w:top w:val="nil"/>
                <w:left w:val="nil"/>
                <w:bottom w:val="nil"/>
                <w:right w:val="nil"/>
                <w:between w:val="nil"/>
              </w:pBdr>
              <w:spacing w:after="0" w:line="276" w:lineRule="auto"/>
              <w:rPr>
                <w:rFonts w:ascii="Arial" w:eastAsia="Arial" w:hAnsi="Arial" w:cs="Arial"/>
                <w:sz w:val="20"/>
                <w:szCs w:val="20"/>
              </w:rPr>
            </w:pPr>
          </w:p>
        </w:tc>
        <w:tc>
          <w:tcPr>
            <w:tcW w:w="3403" w:type="dxa"/>
            <w:tcBorders>
              <w:top w:val="single" w:sz="4" w:space="0" w:color="000000"/>
              <w:left w:val="single" w:sz="4" w:space="0" w:color="000000"/>
              <w:bottom w:val="single" w:sz="4" w:space="0" w:color="000000"/>
              <w:right w:val="single" w:sz="4" w:space="0" w:color="000000"/>
            </w:tcBorders>
            <w:vAlign w:val="center"/>
          </w:tcPr>
          <w:p w14:paraId="5AAAA2DB" w14:textId="77777777" w:rsidR="009B085A" w:rsidRDefault="006B056D">
            <w:pPr>
              <w:spacing w:after="0" w:line="360" w:lineRule="auto"/>
              <w:jc w:val="center"/>
              <w:rPr>
                <w:rFonts w:ascii="Arial" w:eastAsia="Arial" w:hAnsi="Arial" w:cs="Arial"/>
              </w:rPr>
            </w:pPr>
            <w:r>
              <w:rPr>
                <w:rFonts w:ascii="Arial" w:eastAsia="Arial" w:hAnsi="Arial" w:cs="Arial"/>
                <w:color w:val="000000"/>
              </w:rPr>
              <w:t>Recorrida en sala de internación</w:t>
            </w:r>
          </w:p>
        </w:tc>
      </w:tr>
      <w:tr w:rsidR="009B085A" w14:paraId="7452A141" w14:textId="77777777">
        <w:trPr>
          <w:trHeight w:val="645"/>
        </w:trPr>
        <w:tc>
          <w:tcPr>
            <w:tcW w:w="1620" w:type="dxa"/>
            <w:tcBorders>
              <w:left w:val="single" w:sz="4" w:space="0" w:color="000000"/>
              <w:bottom w:val="single" w:sz="4" w:space="0" w:color="000000"/>
              <w:right w:val="single" w:sz="4" w:space="0" w:color="000000"/>
            </w:tcBorders>
            <w:vAlign w:val="center"/>
          </w:tcPr>
          <w:p w14:paraId="4DE13B19" w14:textId="77777777" w:rsidR="009B085A" w:rsidRDefault="006B056D">
            <w:pPr>
              <w:spacing w:after="0" w:line="360" w:lineRule="auto"/>
              <w:jc w:val="center"/>
              <w:rPr>
                <w:rFonts w:ascii="Arial" w:eastAsia="Arial" w:hAnsi="Arial" w:cs="Arial"/>
                <w:color w:val="000000"/>
              </w:rPr>
            </w:pPr>
            <w:r>
              <w:rPr>
                <w:rFonts w:ascii="Arial" w:eastAsia="Arial" w:hAnsi="Arial" w:cs="Arial"/>
                <w:color w:val="000000"/>
              </w:rPr>
              <w:t xml:space="preserve">Tarde </w:t>
            </w:r>
          </w:p>
          <w:p w14:paraId="54A51ED9" w14:textId="77777777" w:rsidR="009B085A" w:rsidRDefault="006B056D">
            <w:pPr>
              <w:spacing w:after="0" w:line="360" w:lineRule="auto"/>
              <w:jc w:val="center"/>
              <w:rPr>
                <w:rFonts w:ascii="Arial" w:eastAsia="Arial" w:hAnsi="Arial" w:cs="Arial"/>
              </w:rPr>
            </w:pPr>
            <w:r>
              <w:rPr>
                <w:rFonts w:ascii="Arial" w:eastAsia="Arial" w:hAnsi="Arial" w:cs="Arial"/>
                <w:color w:val="000000"/>
              </w:rPr>
              <w:t xml:space="preserve">(14 -15:30 </w:t>
            </w:r>
            <w:proofErr w:type="spellStart"/>
            <w:r>
              <w:rPr>
                <w:rFonts w:ascii="Arial" w:eastAsia="Arial" w:hAnsi="Arial" w:cs="Arial"/>
                <w:color w:val="000000"/>
              </w:rPr>
              <w:t>hs</w:t>
            </w:r>
            <w:proofErr w:type="spellEnd"/>
            <w:r>
              <w:rPr>
                <w:rFonts w:ascii="Arial" w:eastAsia="Arial" w:hAnsi="Arial" w:cs="Arial"/>
                <w:color w:val="000000"/>
              </w:rPr>
              <w:t>) </w:t>
            </w:r>
          </w:p>
        </w:tc>
        <w:tc>
          <w:tcPr>
            <w:tcW w:w="3467" w:type="dxa"/>
            <w:gridSpan w:val="4"/>
            <w:tcBorders>
              <w:top w:val="single" w:sz="4" w:space="0" w:color="000000"/>
              <w:left w:val="single" w:sz="4" w:space="0" w:color="000000"/>
              <w:bottom w:val="single" w:sz="4" w:space="0" w:color="000000"/>
              <w:right w:val="single" w:sz="4" w:space="0" w:color="000000"/>
            </w:tcBorders>
            <w:vAlign w:val="center"/>
          </w:tcPr>
          <w:p w14:paraId="5D9D52D5" w14:textId="77777777" w:rsidR="009B085A" w:rsidRDefault="006B056D">
            <w:pPr>
              <w:spacing w:after="0" w:line="360" w:lineRule="auto"/>
              <w:jc w:val="center"/>
              <w:rPr>
                <w:rFonts w:ascii="Arial" w:eastAsia="Arial" w:hAnsi="Arial" w:cs="Arial"/>
              </w:rPr>
            </w:pPr>
            <w:r>
              <w:rPr>
                <w:rFonts w:ascii="Arial" w:eastAsia="Arial" w:hAnsi="Arial" w:cs="Arial"/>
                <w:color w:val="000000"/>
              </w:rPr>
              <w:t>Recorrida en sala de internación</w:t>
            </w:r>
          </w:p>
        </w:tc>
        <w:tc>
          <w:tcPr>
            <w:tcW w:w="3403" w:type="dxa"/>
            <w:vMerge w:val="restart"/>
            <w:tcBorders>
              <w:top w:val="single" w:sz="4" w:space="0" w:color="000000"/>
              <w:left w:val="single" w:sz="4" w:space="0" w:color="000000"/>
              <w:bottom w:val="single" w:sz="4" w:space="0" w:color="000000"/>
              <w:right w:val="single" w:sz="4" w:space="0" w:color="000000"/>
            </w:tcBorders>
            <w:vAlign w:val="center"/>
          </w:tcPr>
          <w:p w14:paraId="777F93B6" w14:textId="77777777" w:rsidR="009B085A" w:rsidRDefault="006B056D">
            <w:pPr>
              <w:spacing w:after="0" w:line="360" w:lineRule="auto"/>
              <w:jc w:val="center"/>
              <w:rPr>
                <w:rFonts w:ascii="Arial" w:eastAsia="Arial" w:hAnsi="Arial" w:cs="Arial"/>
              </w:rPr>
            </w:pPr>
            <w:r>
              <w:rPr>
                <w:rFonts w:ascii="Arial" w:eastAsia="Arial" w:hAnsi="Arial" w:cs="Arial"/>
                <w:color w:val="000000"/>
              </w:rPr>
              <w:t xml:space="preserve">Asistencia al </w:t>
            </w:r>
            <w:r>
              <w:rPr>
                <w:rFonts w:ascii="Arial" w:eastAsia="Arial" w:hAnsi="Arial" w:cs="Arial"/>
              </w:rPr>
              <w:t>C</w:t>
            </w:r>
            <w:r>
              <w:rPr>
                <w:rFonts w:ascii="Arial" w:eastAsia="Arial" w:hAnsi="Arial" w:cs="Arial"/>
                <w:color w:val="000000"/>
              </w:rPr>
              <w:t xml:space="preserve">urso </w:t>
            </w:r>
            <w:r>
              <w:rPr>
                <w:rFonts w:ascii="Arial" w:eastAsia="Arial" w:hAnsi="Arial" w:cs="Arial"/>
              </w:rPr>
              <w:t>S</w:t>
            </w:r>
            <w:r>
              <w:rPr>
                <w:rFonts w:ascii="Arial" w:eastAsia="Arial" w:hAnsi="Arial" w:cs="Arial"/>
                <w:color w:val="000000"/>
              </w:rPr>
              <w:t>uperior de la Carrera de Médico Especialista en Endocrinología UBA.</w:t>
            </w:r>
          </w:p>
        </w:tc>
      </w:tr>
      <w:tr w:rsidR="009B085A" w14:paraId="28876488" w14:textId="77777777">
        <w:trPr>
          <w:trHeight w:val="705"/>
        </w:trPr>
        <w:tc>
          <w:tcPr>
            <w:tcW w:w="1620" w:type="dxa"/>
            <w:tcBorders>
              <w:top w:val="single" w:sz="4" w:space="0" w:color="000000"/>
              <w:left w:val="single" w:sz="4" w:space="0" w:color="000000"/>
              <w:bottom w:val="single" w:sz="4" w:space="0" w:color="000000"/>
              <w:right w:val="single" w:sz="4" w:space="0" w:color="000000"/>
            </w:tcBorders>
            <w:vAlign w:val="center"/>
          </w:tcPr>
          <w:p w14:paraId="2101296F" w14:textId="77777777" w:rsidR="009B085A" w:rsidRDefault="006B056D">
            <w:pPr>
              <w:spacing w:after="0" w:line="360" w:lineRule="auto"/>
              <w:jc w:val="center"/>
              <w:rPr>
                <w:rFonts w:ascii="Arial" w:eastAsia="Arial" w:hAnsi="Arial" w:cs="Arial"/>
              </w:rPr>
            </w:pPr>
            <w:r>
              <w:rPr>
                <w:rFonts w:ascii="Arial" w:eastAsia="Arial" w:hAnsi="Arial" w:cs="Arial"/>
                <w:color w:val="000000"/>
              </w:rPr>
              <w:t xml:space="preserve">(15:30 - 17 </w:t>
            </w:r>
            <w:proofErr w:type="spellStart"/>
            <w:r>
              <w:rPr>
                <w:rFonts w:ascii="Arial" w:eastAsia="Arial" w:hAnsi="Arial" w:cs="Arial"/>
                <w:color w:val="000000"/>
              </w:rPr>
              <w:t>hs</w:t>
            </w:r>
            <w:proofErr w:type="spellEnd"/>
            <w:r>
              <w:rPr>
                <w:rFonts w:ascii="Arial" w:eastAsia="Arial" w:hAnsi="Arial" w:cs="Arial"/>
                <w:color w:val="000000"/>
              </w:rPr>
              <w:t>)</w:t>
            </w:r>
          </w:p>
        </w:tc>
        <w:tc>
          <w:tcPr>
            <w:tcW w:w="3467" w:type="dxa"/>
            <w:gridSpan w:val="4"/>
            <w:tcBorders>
              <w:top w:val="single" w:sz="4" w:space="0" w:color="000000"/>
              <w:left w:val="single" w:sz="4" w:space="0" w:color="000000"/>
              <w:bottom w:val="single" w:sz="4" w:space="0" w:color="000000"/>
              <w:right w:val="single" w:sz="4" w:space="0" w:color="000000"/>
            </w:tcBorders>
            <w:vAlign w:val="center"/>
          </w:tcPr>
          <w:p w14:paraId="449F53AD" w14:textId="77777777" w:rsidR="009B085A" w:rsidRDefault="006B056D">
            <w:pPr>
              <w:spacing w:after="0" w:line="360" w:lineRule="auto"/>
              <w:jc w:val="center"/>
              <w:rPr>
                <w:rFonts w:ascii="Arial" w:eastAsia="Arial" w:hAnsi="Arial" w:cs="Arial"/>
              </w:rPr>
            </w:pPr>
            <w:r>
              <w:rPr>
                <w:rFonts w:ascii="Arial" w:eastAsia="Arial" w:hAnsi="Arial" w:cs="Arial"/>
                <w:color w:val="000000"/>
              </w:rPr>
              <w:t>Actividades académicas</w:t>
            </w:r>
          </w:p>
        </w:tc>
        <w:tc>
          <w:tcPr>
            <w:tcW w:w="3403" w:type="dxa"/>
            <w:vMerge/>
            <w:tcBorders>
              <w:top w:val="single" w:sz="4" w:space="0" w:color="000000"/>
              <w:left w:val="single" w:sz="4" w:space="0" w:color="000000"/>
              <w:bottom w:val="single" w:sz="4" w:space="0" w:color="000000"/>
              <w:right w:val="single" w:sz="4" w:space="0" w:color="000000"/>
            </w:tcBorders>
            <w:vAlign w:val="center"/>
          </w:tcPr>
          <w:p w14:paraId="2F59F136" w14:textId="77777777" w:rsidR="009B085A" w:rsidRDefault="009B085A">
            <w:pPr>
              <w:widowControl w:val="0"/>
              <w:pBdr>
                <w:top w:val="nil"/>
                <w:left w:val="nil"/>
                <w:bottom w:val="nil"/>
                <w:right w:val="nil"/>
                <w:between w:val="nil"/>
              </w:pBdr>
              <w:spacing w:after="0" w:line="276" w:lineRule="auto"/>
              <w:rPr>
                <w:rFonts w:ascii="Arial" w:eastAsia="Arial" w:hAnsi="Arial" w:cs="Arial"/>
                <w:sz w:val="20"/>
                <w:szCs w:val="20"/>
              </w:rPr>
            </w:pPr>
          </w:p>
        </w:tc>
      </w:tr>
    </w:tbl>
    <w:p w14:paraId="6D288CEC" w14:textId="77777777" w:rsidR="009B085A" w:rsidRDefault="006B056D">
      <w:pPr>
        <w:pStyle w:val="Ttulo1"/>
        <w:numPr>
          <w:ilvl w:val="0"/>
          <w:numId w:val="45"/>
        </w:numPr>
        <w:rPr>
          <w:rFonts w:ascii="Arial" w:eastAsia="Arial" w:hAnsi="Arial" w:cs="Arial"/>
          <w:sz w:val="24"/>
          <w:szCs w:val="24"/>
          <w:highlight w:val="white"/>
        </w:rPr>
      </w:pPr>
      <w:bookmarkStart w:id="23" w:name="_heading=h.jmlu03areotr" w:colFirst="0" w:colLast="0"/>
      <w:bookmarkEnd w:id="23"/>
      <w:r>
        <w:rPr>
          <w:rFonts w:ascii="Arial" w:eastAsia="Arial" w:hAnsi="Arial" w:cs="Arial"/>
          <w:b/>
          <w:color w:val="000000"/>
          <w:sz w:val="24"/>
          <w:szCs w:val="24"/>
          <w:highlight w:val="white"/>
          <w:u w:val="single"/>
        </w:rPr>
        <w:t>ACTIVIDADES FORMATIVAS NO ASISTENCIALES</w:t>
      </w:r>
    </w:p>
    <w:p w14:paraId="47B31991" w14:textId="77777777" w:rsidR="009B085A" w:rsidRDefault="009B085A"/>
    <w:p w14:paraId="3CE8B5CE" w14:textId="77777777" w:rsidR="009B085A" w:rsidRDefault="006B056D">
      <w:pPr>
        <w:spacing w:after="0" w:line="360" w:lineRule="auto"/>
        <w:jc w:val="both"/>
        <w:rPr>
          <w:rFonts w:ascii="Arial" w:eastAsia="Arial" w:hAnsi="Arial" w:cs="Arial"/>
          <w:sz w:val="24"/>
          <w:szCs w:val="24"/>
        </w:rPr>
      </w:pPr>
      <w:r>
        <w:rPr>
          <w:rFonts w:ascii="Arial" w:eastAsia="Arial" w:hAnsi="Arial" w:cs="Arial"/>
          <w:sz w:val="24"/>
          <w:szCs w:val="24"/>
        </w:rPr>
        <w:t xml:space="preserve">Las actividades formativas no asistenciales, se encuentran conformadas por clases teóricas internas, a cargo de los residentes, con la supervisión del Jefe de residentes y médicos de Planta del sector correspondiente, incluyendo </w:t>
      </w:r>
      <w:r>
        <w:rPr>
          <w:rFonts w:ascii="Arial" w:eastAsia="Arial" w:hAnsi="Arial" w:cs="Arial"/>
          <w:sz w:val="24"/>
          <w:szCs w:val="24"/>
        </w:rPr>
        <w:lastRenderedPageBreak/>
        <w:t>presentaciones de casos clínicos relacionados al tema y clases teóricas  pertenecientes al Curso Superior de la Carrera de Médico Especialista en Endocrinología de la Universidad de Buenos Aires, a cargo de expertos en cada área,  con el objetivo de desarrollar los siguientes contenidos:</w:t>
      </w:r>
    </w:p>
    <w:p w14:paraId="4693696A" w14:textId="77777777" w:rsidR="009B085A" w:rsidRDefault="009B085A">
      <w:pPr>
        <w:spacing w:after="0" w:line="360" w:lineRule="auto"/>
        <w:rPr>
          <w:rFonts w:ascii="Arial" w:eastAsia="Arial" w:hAnsi="Arial" w:cs="Arial"/>
          <w:sz w:val="24"/>
          <w:szCs w:val="24"/>
        </w:rPr>
      </w:pPr>
    </w:p>
    <w:p w14:paraId="203FEF96" w14:textId="042C8E15" w:rsidR="009B085A" w:rsidRDefault="006B056D">
      <w:pPr>
        <w:spacing w:after="200" w:line="360" w:lineRule="auto"/>
        <w:jc w:val="both"/>
        <w:rPr>
          <w:rFonts w:ascii="Arial" w:eastAsia="Arial" w:hAnsi="Arial" w:cs="Arial"/>
          <w:sz w:val="24"/>
          <w:szCs w:val="24"/>
        </w:rPr>
      </w:pPr>
      <w:r>
        <w:rPr>
          <w:rFonts w:ascii="Arial" w:eastAsia="Arial" w:hAnsi="Arial" w:cs="Arial"/>
          <w:b/>
          <w:color w:val="000000"/>
          <w:sz w:val="24"/>
          <w:szCs w:val="24"/>
        </w:rPr>
        <w:t>Primer año:</w:t>
      </w:r>
      <w:r>
        <w:rPr>
          <w:rFonts w:ascii="Arial" w:eastAsia="Arial" w:hAnsi="Arial" w:cs="Arial"/>
          <w:color w:val="000000"/>
          <w:sz w:val="24"/>
          <w:szCs w:val="24"/>
        </w:rPr>
        <w:t xml:space="preserve"> Generalidades y Fisiopatología End</w:t>
      </w:r>
      <w:r>
        <w:rPr>
          <w:rFonts w:ascii="Arial" w:eastAsia="Arial" w:hAnsi="Arial" w:cs="Arial"/>
          <w:sz w:val="24"/>
          <w:szCs w:val="24"/>
        </w:rPr>
        <w:t>ó</w:t>
      </w:r>
      <w:r>
        <w:rPr>
          <w:rFonts w:ascii="Arial" w:eastAsia="Arial" w:hAnsi="Arial" w:cs="Arial"/>
          <w:color w:val="000000"/>
          <w:sz w:val="24"/>
          <w:szCs w:val="24"/>
        </w:rPr>
        <w:t>crin</w:t>
      </w:r>
      <w:r w:rsidR="002C629A">
        <w:rPr>
          <w:rFonts w:ascii="Arial" w:eastAsia="Arial" w:hAnsi="Arial" w:cs="Arial"/>
          <w:color w:val="000000"/>
          <w:sz w:val="24"/>
          <w:szCs w:val="24"/>
        </w:rPr>
        <w:t>a</w:t>
      </w:r>
    </w:p>
    <w:p w14:paraId="4FD70C6E" w14:textId="77777777" w:rsidR="009B085A" w:rsidRDefault="006B056D">
      <w:pPr>
        <w:spacing w:after="200" w:line="360" w:lineRule="auto"/>
        <w:jc w:val="both"/>
        <w:rPr>
          <w:rFonts w:ascii="Arial" w:eastAsia="Arial" w:hAnsi="Arial" w:cs="Arial"/>
          <w:sz w:val="24"/>
          <w:szCs w:val="24"/>
        </w:rPr>
      </w:pPr>
      <w:r>
        <w:rPr>
          <w:rFonts w:ascii="Arial" w:eastAsia="Arial" w:hAnsi="Arial" w:cs="Arial"/>
          <w:b/>
          <w:color w:val="000000"/>
          <w:sz w:val="24"/>
          <w:szCs w:val="24"/>
        </w:rPr>
        <w:t>Segundo año:</w:t>
      </w:r>
      <w:r>
        <w:rPr>
          <w:rFonts w:ascii="Arial" w:eastAsia="Arial" w:hAnsi="Arial" w:cs="Arial"/>
          <w:color w:val="000000"/>
          <w:sz w:val="24"/>
          <w:szCs w:val="24"/>
        </w:rPr>
        <w:t xml:space="preserve"> Diagnóstico y Tratamiento de las Enfermedades </w:t>
      </w:r>
      <w:r>
        <w:rPr>
          <w:rFonts w:ascii="Arial" w:eastAsia="Arial" w:hAnsi="Arial" w:cs="Arial"/>
          <w:sz w:val="24"/>
          <w:szCs w:val="24"/>
        </w:rPr>
        <w:t>Endócrinas</w:t>
      </w:r>
      <w:r>
        <w:rPr>
          <w:rFonts w:ascii="Arial" w:eastAsia="Arial" w:hAnsi="Arial" w:cs="Arial"/>
          <w:color w:val="000000"/>
          <w:sz w:val="24"/>
          <w:szCs w:val="24"/>
        </w:rPr>
        <w:t xml:space="preserve"> y Enfermedades Metabólicas </w:t>
      </w:r>
    </w:p>
    <w:p w14:paraId="0804C7FC" w14:textId="77777777" w:rsidR="009B085A" w:rsidRDefault="006B056D">
      <w:pPr>
        <w:spacing w:after="200" w:line="360" w:lineRule="auto"/>
        <w:jc w:val="both"/>
        <w:rPr>
          <w:rFonts w:ascii="Arial" w:eastAsia="Arial" w:hAnsi="Arial" w:cs="Arial"/>
          <w:color w:val="000000"/>
          <w:sz w:val="24"/>
          <w:szCs w:val="24"/>
        </w:rPr>
      </w:pPr>
      <w:r>
        <w:rPr>
          <w:rFonts w:ascii="Arial" w:eastAsia="Arial" w:hAnsi="Arial" w:cs="Arial"/>
          <w:b/>
          <w:color w:val="000000"/>
          <w:sz w:val="24"/>
          <w:szCs w:val="24"/>
        </w:rPr>
        <w:t>Tercer año:</w:t>
      </w:r>
      <w:r>
        <w:rPr>
          <w:rFonts w:ascii="Arial" w:eastAsia="Arial" w:hAnsi="Arial" w:cs="Arial"/>
          <w:color w:val="000000"/>
          <w:sz w:val="24"/>
          <w:szCs w:val="24"/>
        </w:rPr>
        <w:t xml:space="preserve"> Hormonas y Cáncer e Integración Endocrinológica</w:t>
      </w:r>
    </w:p>
    <w:p w14:paraId="3A78B0DD" w14:textId="77777777" w:rsidR="009B085A" w:rsidRDefault="006B056D">
      <w:pPr>
        <w:numPr>
          <w:ilvl w:val="0"/>
          <w:numId w:val="33"/>
        </w:numPr>
        <w:pBdr>
          <w:top w:val="nil"/>
          <w:left w:val="nil"/>
          <w:bottom w:val="nil"/>
          <w:right w:val="nil"/>
          <w:between w:val="nil"/>
        </w:pBdr>
        <w:spacing w:after="200" w:line="360" w:lineRule="auto"/>
        <w:rPr>
          <w:rFonts w:ascii="Arial" w:eastAsia="Arial" w:hAnsi="Arial" w:cs="Arial"/>
          <w:i/>
          <w:color w:val="000000"/>
          <w:sz w:val="24"/>
          <w:szCs w:val="24"/>
        </w:rPr>
      </w:pPr>
      <w:r>
        <w:rPr>
          <w:rFonts w:ascii="Arial" w:eastAsia="Arial" w:hAnsi="Arial" w:cs="Arial"/>
          <w:b/>
          <w:i/>
          <w:color w:val="000000"/>
          <w:sz w:val="24"/>
          <w:szCs w:val="24"/>
        </w:rPr>
        <w:t>Generalidades:</w:t>
      </w:r>
    </w:p>
    <w:p w14:paraId="4325EF78" w14:textId="77777777" w:rsidR="009B085A" w:rsidRDefault="006B056D">
      <w:pPr>
        <w:spacing w:after="0" w:line="360" w:lineRule="auto"/>
        <w:ind w:firstLine="15"/>
        <w:jc w:val="both"/>
        <w:rPr>
          <w:rFonts w:ascii="Arial" w:eastAsia="Arial" w:hAnsi="Arial" w:cs="Arial"/>
          <w:color w:val="000000"/>
          <w:sz w:val="24"/>
          <w:szCs w:val="24"/>
        </w:rPr>
      </w:pPr>
      <w:r>
        <w:rPr>
          <w:rFonts w:ascii="Arial" w:eastAsia="Arial" w:hAnsi="Arial" w:cs="Arial"/>
          <w:b/>
          <w:color w:val="000000"/>
          <w:sz w:val="24"/>
          <w:szCs w:val="24"/>
        </w:rPr>
        <w:t>Contenidos:</w:t>
      </w:r>
      <w:r>
        <w:rPr>
          <w:rFonts w:ascii="Arial" w:eastAsia="Arial" w:hAnsi="Arial" w:cs="Arial"/>
          <w:color w:val="000000"/>
          <w:sz w:val="24"/>
          <w:szCs w:val="24"/>
        </w:rPr>
        <w:t xml:space="preserve"> </w:t>
      </w:r>
    </w:p>
    <w:p w14:paraId="216098A0" w14:textId="77777777" w:rsidR="009B085A" w:rsidRDefault="006B056D">
      <w:pPr>
        <w:spacing w:after="0" w:line="360" w:lineRule="auto"/>
        <w:ind w:firstLine="15"/>
        <w:jc w:val="both"/>
        <w:rPr>
          <w:rFonts w:ascii="Arial" w:eastAsia="Arial" w:hAnsi="Arial" w:cs="Arial"/>
          <w:color w:val="000000"/>
          <w:sz w:val="24"/>
          <w:szCs w:val="24"/>
        </w:rPr>
      </w:pPr>
      <w:r>
        <w:rPr>
          <w:rFonts w:ascii="Arial" w:eastAsia="Arial" w:hAnsi="Arial" w:cs="Arial"/>
          <w:color w:val="000000"/>
          <w:sz w:val="24"/>
          <w:szCs w:val="24"/>
        </w:rPr>
        <w:t xml:space="preserve">Concepto de hormonas, </w:t>
      </w:r>
      <w:proofErr w:type="spellStart"/>
      <w:r>
        <w:rPr>
          <w:rFonts w:ascii="Arial" w:eastAsia="Arial" w:hAnsi="Arial" w:cs="Arial"/>
          <w:color w:val="000000"/>
          <w:sz w:val="24"/>
          <w:szCs w:val="24"/>
        </w:rPr>
        <w:t>prohormonas</w:t>
      </w:r>
      <w:proofErr w:type="spellEnd"/>
      <w:r>
        <w:rPr>
          <w:rFonts w:ascii="Arial" w:eastAsia="Arial" w:hAnsi="Arial" w:cs="Arial"/>
          <w:color w:val="000000"/>
          <w:sz w:val="24"/>
          <w:szCs w:val="24"/>
        </w:rPr>
        <w:t xml:space="preserve"> y receptores hormonales. Diferentes tipos de hormonas. Interacción hormona-receptor. Conceptos básicos de biología molecular aplicada a la endocrinología. Importancia de la ingeniería genética en endocrinología. Bases fundamentales de la biología celular, la genética, la medicina nuclear y la informática aplicadas a la endocrinología. Concepto de anticuerpos monoclonales y técnicas de </w:t>
      </w:r>
      <w:proofErr w:type="spellStart"/>
      <w:r>
        <w:rPr>
          <w:rFonts w:ascii="Arial" w:eastAsia="Arial" w:hAnsi="Arial" w:cs="Arial"/>
          <w:color w:val="000000"/>
          <w:sz w:val="24"/>
          <w:szCs w:val="24"/>
        </w:rPr>
        <w:t>radioinmunoensayo</w:t>
      </w:r>
      <w:proofErr w:type="spellEnd"/>
      <w:r>
        <w:rPr>
          <w:rFonts w:ascii="Arial" w:eastAsia="Arial" w:hAnsi="Arial" w:cs="Arial"/>
          <w:color w:val="000000"/>
          <w:sz w:val="24"/>
          <w:szCs w:val="24"/>
        </w:rPr>
        <w:t xml:space="preserve"> y </w:t>
      </w:r>
      <w:proofErr w:type="spellStart"/>
      <w:r>
        <w:rPr>
          <w:rFonts w:ascii="Arial" w:eastAsia="Arial" w:hAnsi="Arial" w:cs="Arial"/>
          <w:color w:val="000000"/>
          <w:sz w:val="24"/>
          <w:szCs w:val="24"/>
        </w:rPr>
        <w:t>radioligandos</w:t>
      </w:r>
      <w:proofErr w:type="spellEnd"/>
      <w:r>
        <w:rPr>
          <w:rFonts w:ascii="Arial" w:eastAsia="Arial" w:hAnsi="Arial" w:cs="Arial"/>
          <w:color w:val="000000"/>
          <w:sz w:val="24"/>
          <w:szCs w:val="24"/>
        </w:rPr>
        <w:t>. Bases inmunológicas de las enfermedades end</w:t>
      </w:r>
      <w:r>
        <w:rPr>
          <w:rFonts w:ascii="Arial" w:eastAsia="Arial" w:hAnsi="Arial" w:cs="Arial"/>
          <w:sz w:val="24"/>
          <w:szCs w:val="24"/>
        </w:rPr>
        <w:t>ó</w:t>
      </w:r>
      <w:r>
        <w:rPr>
          <w:rFonts w:ascii="Arial" w:eastAsia="Arial" w:hAnsi="Arial" w:cs="Arial"/>
          <w:color w:val="000000"/>
          <w:sz w:val="24"/>
          <w:szCs w:val="24"/>
        </w:rPr>
        <w:t xml:space="preserve">crinas. Mecanismos de acción hormonal. Técnicas de laboratorio aplicadas a la endocrinología. Metodología de la investigación. Epidemiología. Bioética. Aspectos legales. </w:t>
      </w:r>
      <w:proofErr w:type="spellStart"/>
      <w:r>
        <w:rPr>
          <w:rFonts w:ascii="Arial" w:eastAsia="Arial" w:hAnsi="Arial" w:cs="Arial"/>
          <w:color w:val="000000"/>
          <w:sz w:val="24"/>
          <w:szCs w:val="24"/>
        </w:rPr>
        <w:t>Imagenología</w:t>
      </w:r>
      <w:proofErr w:type="spellEnd"/>
      <w:r>
        <w:rPr>
          <w:rFonts w:ascii="Arial" w:eastAsia="Arial" w:hAnsi="Arial" w:cs="Arial"/>
          <w:color w:val="000000"/>
          <w:sz w:val="24"/>
          <w:szCs w:val="24"/>
        </w:rPr>
        <w:t xml:space="preserve"> aplicada a la endocrinología.</w:t>
      </w:r>
    </w:p>
    <w:p w14:paraId="11CBF749" w14:textId="77777777" w:rsidR="009B085A" w:rsidRDefault="006B056D">
      <w:pPr>
        <w:spacing w:after="0" w:line="360" w:lineRule="auto"/>
        <w:ind w:firstLine="15"/>
        <w:jc w:val="both"/>
        <w:rPr>
          <w:rFonts w:ascii="Arial" w:eastAsia="Arial" w:hAnsi="Arial" w:cs="Arial"/>
          <w:sz w:val="24"/>
          <w:szCs w:val="24"/>
        </w:rPr>
      </w:pPr>
      <w:r>
        <w:rPr>
          <w:rFonts w:ascii="Arial" w:eastAsia="Arial" w:hAnsi="Arial" w:cs="Arial"/>
          <w:color w:val="000000"/>
          <w:sz w:val="24"/>
          <w:szCs w:val="24"/>
        </w:rPr>
        <w:t> </w:t>
      </w:r>
    </w:p>
    <w:p w14:paraId="58DA7818" w14:textId="77777777" w:rsidR="009B085A" w:rsidRDefault="006B056D">
      <w:pPr>
        <w:numPr>
          <w:ilvl w:val="0"/>
          <w:numId w:val="33"/>
        </w:numPr>
        <w:pBdr>
          <w:top w:val="nil"/>
          <w:left w:val="nil"/>
          <w:bottom w:val="nil"/>
          <w:right w:val="nil"/>
          <w:between w:val="nil"/>
        </w:pBdr>
        <w:spacing w:after="0" w:line="360" w:lineRule="auto"/>
        <w:ind w:left="0" w:firstLine="15"/>
        <w:rPr>
          <w:rFonts w:ascii="Arial" w:eastAsia="Arial" w:hAnsi="Arial" w:cs="Arial"/>
          <w:i/>
          <w:color w:val="000000"/>
          <w:sz w:val="24"/>
          <w:szCs w:val="24"/>
        </w:rPr>
      </w:pPr>
      <w:r>
        <w:rPr>
          <w:rFonts w:ascii="Arial" w:eastAsia="Arial" w:hAnsi="Arial" w:cs="Arial"/>
          <w:b/>
          <w:i/>
          <w:color w:val="000000"/>
          <w:sz w:val="24"/>
          <w:szCs w:val="24"/>
        </w:rPr>
        <w:t>Fisiopatología Endócrina y Metabólica:</w:t>
      </w:r>
    </w:p>
    <w:p w14:paraId="503E22FC" w14:textId="77777777" w:rsidR="009B085A" w:rsidRDefault="006B056D">
      <w:pPr>
        <w:spacing w:after="0" w:line="360" w:lineRule="auto"/>
        <w:ind w:firstLine="15"/>
        <w:jc w:val="both"/>
        <w:rPr>
          <w:rFonts w:ascii="Arial" w:eastAsia="Arial" w:hAnsi="Arial" w:cs="Arial"/>
          <w:color w:val="000000"/>
          <w:sz w:val="24"/>
          <w:szCs w:val="24"/>
        </w:rPr>
      </w:pPr>
      <w:r>
        <w:rPr>
          <w:rFonts w:ascii="Arial" w:eastAsia="Arial" w:hAnsi="Arial" w:cs="Arial"/>
          <w:b/>
          <w:color w:val="000000"/>
          <w:sz w:val="24"/>
          <w:szCs w:val="24"/>
        </w:rPr>
        <w:t>Contenidos:</w:t>
      </w:r>
      <w:r>
        <w:rPr>
          <w:rFonts w:ascii="Arial" w:eastAsia="Arial" w:hAnsi="Arial" w:cs="Arial"/>
          <w:color w:val="000000"/>
          <w:sz w:val="24"/>
          <w:szCs w:val="24"/>
        </w:rPr>
        <w:t xml:space="preserve"> </w:t>
      </w:r>
    </w:p>
    <w:p w14:paraId="7AD0F775" w14:textId="77777777" w:rsidR="009B085A" w:rsidRDefault="006B056D">
      <w:pPr>
        <w:spacing w:after="0" w:line="360" w:lineRule="auto"/>
        <w:ind w:firstLine="15"/>
        <w:jc w:val="both"/>
        <w:rPr>
          <w:rFonts w:ascii="Arial" w:eastAsia="Arial" w:hAnsi="Arial" w:cs="Arial"/>
          <w:sz w:val="24"/>
          <w:szCs w:val="24"/>
        </w:rPr>
      </w:pPr>
      <w:r>
        <w:rPr>
          <w:rFonts w:ascii="Arial" w:eastAsia="Arial" w:hAnsi="Arial" w:cs="Arial"/>
          <w:color w:val="000000"/>
          <w:sz w:val="24"/>
          <w:szCs w:val="24"/>
        </w:rPr>
        <w:t xml:space="preserve">Anatomía funcional de la Unidad hipotálamo-hipofisaria. Fisiología y fisiopatología de las hormonas hipotalámicas, hipofisarias y de la glándula pineal. Neurotransmisores. Bioquímica de las hormonas hipotálamo-hipofisarias. Ejes </w:t>
      </w:r>
      <w:proofErr w:type="spellStart"/>
      <w:r>
        <w:rPr>
          <w:rFonts w:ascii="Arial" w:eastAsia="Arial" w:hAnsi="Arial" w:cs="Arial"/>
          <w:color w:val="000000"/>
          <w:sz w:val="24"/>
          <w:szCs w:val="24"/>
        </w:rPr>
        <w:t>somatotrófico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prolactínico</w:t>
      </w:r>
      <w:proofErr w:type="spellEnd"/>
      <w:r>
        <w:rPr>
          <w:rFonts w:ascii="Arial" w:eastAsia="Arial" w:hAnsi="Arial" w:cs="Arial"/>
          <w:color w:val="000000"/>
          <w:sz w:val="24"/>
          <w:szCs w:val="24"/>
        </w:rPr>
        <w:t xml:space="preserve">, gonadal, tiroideo y adrenal. </w:t>
      </w:r>
      <w:proofErr w:type="spellStart"/>
      <w:r>
        <w:rPr>
          <w:rFonts w:ascii="Arial" w:eastAsia="Arial" w:hAnsi="Arial" w:cs="Arial"/>
          <w:color w:val="000000"/>
          <w:sz w:val="24"/>
          <w:szCs w:val="24"/>
        </w:rPr>
        <w:t>Neurohipófisis</w:t>
      </w:r>
      <w:proofErr w:type="spellEnd"/>
      <w:r>
        <w:rPr>
          <w:rFonts w:ascii="Arial" w:eastAsia="Arial" w:hAnsi="Arial" w:cs="Arial"/>
          <w:color w:val="000000"/>
          <w:sz w:val="24"/>
          <w:szCs w:val="24"/>
        </w:rPr>
        <w:t xml:space="preserve">. Fisiología tiroidea. Metabolismo del yodo. Fisiopatología de las enfermedades tiroideas. Fisiología del hueso y del metabolismo del calcio, fósforo y vitamina D. Glándulas paratiroides: anatomía, fisiología, fisiopatología. Anatomía y fisiología de la corteza y médula suprarrenales. Bioquímica de las hormonas esteroideas y </w:t>
      </w:r>
      <w:r>
        <w:rPr>
          <w:rFonts w:ascii="Arial" w:eastAsia="Arial" w:hAnsi="Arial" w:cs="Arial"/>
          <w:color w:val="000000"/>
          <w:sz w:val="24"/>
          <w:szCs w:val="24"/>
        </w:rPr>
        <w:lastRenderedPageBreak/>
        <w:t>catecolaminas. Eje hipotálamo-</w:t>
      </w:r>
      <w:proofErr w:type="spellStart"/>
      <w:r>
        <w:rPr>
          <w:rFonts w:ascii="Arial" w:eastAsia="Arial" w:hAnsi="Arial" w:cs="Arial"/>
          <w:color w:val="000000"/>
          <w:sz w:val="24"/>
          <w:szCs w:val="24"/>
        </w:rPr>
        <w:t>hipófiso</w:t>
      </w:r>
      <w:proofErr w:type="spellEnd"/>
      <w:r>
        <w:rPr>
          <w:rFonts w:ascii="Arial" w:eastAsia="Arial" w:hAnsi="Arial" w:cs="Arial"/>
          <w:color w:val="000000"/>
          <w:sz w:val="24"/>
          <w:szCs w:val="24"/>
        </w:rPr>
        <w:t xml:space="preserve">-adrenal. Fisiopatología y etiopatogenia de las enfermedades suprarrenales. Anatomía normal y patológica del ovario y del aparato gonadal femenino. </w:t>
      </w:r>
      <w:proofErr w:type="spellStart"/>
      <w:r>
        <w:rPr>
          <w:rFonts w:ascii="Arial" w:eastAsia="Arial" w:hAnsi="Arial" w:cs="Arial"/>
          <w:color w:val="000000"/>
          <w:sz w:val="24"/>
          <w:szCs w:val="24"/>
        </w:rPr>
        <w:t>Histofisiología</w:t>
      </w:r>
      <w:proofErr w:type="spellEnd"/>
      <w:r>
        <w:rPr>
          <w:rFonts w:ascii="Arial" w:eastAsia="Arial" w:hAnsi="Arial" w:cs="Arial"/>
          <w:color w:val="000000"/>
          <w:sz w:val="24"/>
          <w:szCs w:val="24"/>
        </w:rPr>
        <w:t xml:space="preserve"> ovárica. Fisiología del ovario y la reproducción. Nociones de genética humana y del desarrollo gonadal. Conceptos de embriología y su importancia endocrinológica. Gametogénesis. Ciclo menstrual normal y patológico. </w:t>
      </w:r>
      <w:proofErr w:type="spellStart"/>
      <w:r>
        <w:rPr>
          <w:rFonts w:ascii="Arial" w:eastAsia="Arial" w:hAnsi="Arial" w:cs="Arial"/>
          <w:color w:val="000000"/>
          <w:sz w:val="24"/>
          <w:szCs w:val="24"/>
        </w:rPr>
        <w:t>Menarca</w:t>
      </w:r>
      <w:proofErr w:type="spellEnd"/>
      <w:r>
        <w:rPr>
          <w:rFonts w:ascii="Arial" w:eastAsia="Arial" w:hAnsi="Arial" w:cs="Arial"/>
          <w:color w:val="000000"/>
          <w:sz w:val="24"/>
          <w:szCs w:val="24"/>
        </w:rPr>
        <w:t xml:space="preserve"> y menopausia. Pubertad normal y patológica. Endocrinología del embarazo, del parto y del puerperio. Bioquímica ovárica. Fisiología de las hormonas sexuales. Fisiopatología ovárica. Anatomía, histología y fisiología del testículo y del aparato gonadal masculino. Bioquímica y metabolismo de los andrógenos. Espermatogénesis. </w:t>
      </w:r>
      <w:proofErr w:type="spellStart"/>
      <w:r>
        <w:rPr>
          <w:rFonts w:ascii="Arial" w:eastAsia="Arial" w:hAnsi="Arial" w:cs="Arial"/>
          <w:color w:val="000000"/>
          <w:sz w:val="24"/>
          <w:szCs w:val="24"/>
        </w:rPr>
        <w:t>Espermograma</w:t>
      </w:r>
      <w:proofErr w:type="spellEnd"/>
      <w:r>
        <w:rPr>
          <w:rFonts w:ascii="Arial" w:eastAsia="Arial" w:hAnsi="Arial" w:cs="Arial"/>
          <w:color w:val="000000"/>
          <w:sz w:val="24"/>
          <w:szCs w:val="24"/>
        </w:rPr>
        <w:t xml:space="preserve"> normal y patológico. Pubertad masculina.  Metabolismo de los hidratos de carbono, lípidos y proteínas. Fisiología del páncreas </w:t>
      </w:r>
      <w:r>
        <w:rPr>
          <w:rFonts w:ascii="Arial" w:eastAsia="Arial" w:hAnsi="Arial" w:cs="Arial"/>
          <w:sz w:val="24"/>
          <w:szCs w:val="24"/>
        </w:rPr>
        <w:t>endócrino</w:t>
      </w:r>
      <w:r>
        <w:rPr>
          <w:rFonts w:ascii="Arial" w:eastAsia="Arial" w:hAnsi="Arial" w:cs="Arial"/>
          <w:color w:val="000000"/>
          <w:sz w:val="24"/>
          <w:szCs w:val="24"/>
        </w:rPr>
        <w:t>. Fisiopatología de la diabetes mellitus. </w:t>
      </w:r>
    </w:p>
    <w:p w14:paraId="3DB24282" w14:textId="77777777" w:rsidR="009B085A" w:rsidRDefault="009B085A">
      <w:pPr>
        <w:spacing w:after="0" w:line="360" w:lineRule="auto"/>
        <w:ind w:firstLine="15"/>
        <w:rPr>
          <w:rFonts w:ascii="Arial" w:eastAsia="Arial" w:hAnsi="Arial" w:cs="Arial"/>
          <w:sz w:val="24"/>
          <w:szCs w:val="24"/>
        </w:rPr>
      </w:pPr>
    </w:p>
    <w:p w14:paraId="7AAE4A91" w14:textId="77777777" w:rsidR="009B085A" w:rsidRDefault="009B085A">
      <w:pPr>
        <w:spacing w:after="0" w:line="360" w:lineRule="auto"/>
        <w:ind w:firstLine="15"/>
        <w:rPr>
          <w:rFonts w:ascii="Arial" w:eastAsia="Arial" w:hAnsi="Arial" w:cs="Arial"/>
          <w:sz w:val="24"/>
          <w:szCs w:val="24"/>
        </w:rPr>
      </w:pPr>
    </w:p>
    <w:p w14:paraId="0B6F989C" w14:textId="77777777" w:rsidR="009B085A" w:rsidRDefault="009B085A">
      <w:pPr>
        <w:spacing w:after="0" w:line="360" w:lineRule="auto"/>
        <w:ind w:firstLine="15"/>
        <w:rPr>
          <w:rFonts w:ascii="Arial" w:eastAsia="Arial" w:hAnsi="Arial" w:cs="Arial"/>
          <w:sz w:val="24"/>
          <w:szCs w:val="24"/>
        </w:rPr>
      </w:pPr>
    </w:p>
    <w:p w14:paraId="533E5CEE" w14:textId="77777777" w:rsidR="009B085A" w:rsidRDefault="006B056D">
      <w:pPr>
        <w:numPr>
          <w:ilvl w:val="0"/>
          <w:numId w:val="33"/>
        </w:numPr>
        <w:pBdr>
          <w:top w:val="nil"/>
          <w:left w:val="nil"/>
          <w:bottom w:val="nil"/>
          <w:right w:val="nil"/>
          <w:between w:val="nil"/>
        </w:pBdr>
        <w:spacing w:after="0" w:line="360" w:lineRule="auto"/>
        <w:ind w:left="0" w:firstLine="15"/>
        <w:jc w:val="both"/>
        <w:rPr>
          <w:rFonts w:ascii="Arial" w:eastAsia="Arial" w:hAnsi="Arial" w:cs="Arial"/>
          <w:i/>
          <w:color w:val="000000"/>
          <w:sz w:val="24"/>
          <w:szCs w:val="24"/>
        </w:rPr>
      </w:pPr>
      <w:r>
        <w:rPr>
          <w:rFonts w:ascii="Arial" w:eastAsia="Arial" w:hAnsi="Arial" w:cs="Arial"/>
          <w:b/>
          <w:i/>
          <w:color w:val="000000"/>
          <w:sz w:val="24"/>
          <w:szCs w:val="24"/>
        </w:rPr>
        <w:t xml:space="preserve">Diagnóstico y tratamiento de las enfermedades </w:t>
      </w:r>
      <w:r>
        <w:rPr>
          <w:rFonts w:ascii="Arial" w:eastAsia="Arial" w:hAnsi="Arial" w:cs="Arial"/>
          <w:b/>
          <w:i/>
          <w:sz w:val="24"/>
          <w:szCs w:val="24"/>
        </w:rPr>
        <w:t>endócrinas</w:t>
      </w:r>
      <w:r>
        <w:rPr>
          <w:rFonts w:ascii="Arial" w:eastAsia="Arial" w:hAnsi="Arial" w:cs="Arial"/>
          <w:b/>
          <w:i/>
          <w:color w:val="000000"/>
          <w:sz w:val="24"/>
          <w:szCs w:val="24"/>
        </w:rPr>
        <w:t xml:space="preserve">: </w:t>
      </w:r>
    </w:p>
    <w:p w14:paraId="1A800283" w14:textId="77777777" w:rsidR="009B085A" w:rsidRDefault="006B056D">
      <w:pPr>
        <w:spacing w:after="0" w:line="360" w:lineRule="auto"/>
        <w:ind w:firstLine="15"/>
        <w:jc w:val="both"/>
        <w:rPr>
          <w:rFonts w:ascii="Arial" w:eastAsia="Arial" w:hAnsi="Arial" w:cs="Arial"/>
          <w:color w:val="000000"/>
          <w:sz w:val="24"/>
          <w:szCs w:val="24"/>
        </w:rPr>
      </w:pPr>
      <w:r>
        <w:rPr>
          <w:rFonts w:ascii="Arial" w:eastAsia="Arial" w:hAnsi="Arial" w:cs="Arial"/>
          <w:b/>
          <w:color w:val="000000"/>
          <w:sz w:val="24"/>
          <w:szCs w:val="24"/>
        </w:rPr>
        <w:t>Contenidos:</w:t>
      </w:r>
      <w:r>
        <w:rPr>
          <w:rFonts w:ascii="Arial" w:eastAsia="Arial" w:hAnsi="Arial" w:cs="Arial"/>
          <w:color w:val="000000"/>
          <w:sz w:val="24"/>
          <w:szCs w:val="24"/>
        </w:rPr>
        <w:t xml:space="preserve"> </w:t>
      </w:r>
    </w:p>
    <w:p w14:paraId="3BED0C38" w14:textId="77777777" w:rsidR="009B085A" w:rsidRDefault="006B056D">
      <w:pPr>
        <w:spacing w:after="0" w:line="360" w:lineRule="auto"/>
        <w:ind w:firstLine="15"/>
        <w:jc w:val="both"/>
        <w:rPr>
          <w:rFonts w:ascii="Arial" w:eastAsia="Arial" w:hAnsi="Arial" w:cs="Arial"/>
          <w:sz w:val="24"/>
          <w:szCs w:val="24"/>
        </w:rPr>
      </w:pPr>
      <w:r>
        <w:rPr>
          <w:rFonts w:ascii="Arial" w:eastAsia="Arial" w:hAnsi="Arial" w:cs="Arial"/>
          <w:color w:val="000000"/>
          <w:sz w:val="24"/>
          <w:szCs w:val="24"/>
        </w:rPr>
        <w:t xml:space="preserve">Estudio clínico de la Unidad hipotálamo-hipofisaria. Pruebas funcionales. Diagnóstico por imágenes. Tumores de la región </w:t>
      </w:r>
      <w:proofErr w:type="spellStart"/>
      <w:r>
        <w:rPr>
          <w:rFonts w:ascii="Arial" w:eastAsia="Arial" w:hAnsi="Arial" w:cs="Arial"/>
          <w:color w:val="000000"/>
          <w:sz w:val="24"/>
          <w:szCs w:val="24"/>
        </w:rPr>
        <w:t>selar</w:t>
      </w:r>
      <w:proofErr w:type="spellEnd"/>
      <w:r>
        <w:rPr>
          <w:rFonts w:ascii="Arial" w:eastAsia="Arial" w:hAnsi="Arial" w:cs="Arial"/>
          <w:color w:val="000000"/>
          <w:sz w:val="24"/>
          <w:szCs w:val="24"/>
        </w:rPr>
        <w:t xml:space="preserve">. Síndromes de </w:t>
      </w:r>
      <w:proofErr w:type="spellStart"/>
      <w:r>
        <w:rPr>
          <w:rFonts w:ascii="Arial" w:eastAsia="Arial" w:hAnsi="Arial" w:cs="Arial"/>
          <w:color w:val="000000"/>
          <w:sz w:val="24"/>
          <w:szCs w:val="24"/>
        </w:rPr>
        <w:t>hiper</w:t>
      </w:r>
      <w:proofErr w:type="spellEnd"/>
      <w:r>
        <w:rPr>
          <w:rFonts w:ascii="Arial" w:eastAsia="Arial" w:hAnsi="Arial" w:cs="Arial"/>
          <w:color w:val="000000"/>
          <w:sz w:val="24"/>
          <w:szCs w:val="24"/>
        </w:rPr>
        <w:t xml:space="preserve"> e hipofunción. Diagnóstico diferencial y tratamiento de las enfermedades neuroendocrinas (médico, quirúrgico y radiante). Exploración funcional tiroidea. Diagnóstico por imágenes de las enfermedades tiroideas. Semiología tiroidea. Diagnóstico diferencial. Concepto de bocio y nódulo tiroideo. Punción biopsia con aguja fina. Patología y citología tiroideas. Síndromes de </w:t>
      </w:r>
      <w:proofErr w:type="spellStart"/>
      <w:r>
        <w:rPr>
          <w:rFonts w:ascii="Arial" w:eastAsia="Arial" w:hAnsi="Arial" w:cs="Arial"/>
          <w:color w:val="000000"/>
          <w:sz w:val="24"/>
          <w:szCs w:val="24"/>
        </w:rPr>
        <w:t>hiper</w:t>
      </w:r>
      <w:proofErr w:type="spellEnd"/>
      <w:r>
        <w:rPr>
          <w:rFonts w:ascii="Arial" w:eastAsia="Arial" w:hAnsi="Arial" w:cs="Arial"/>
          <w:color w:val="000000"/>
          <w:sz w:val="24"/>
          <w:szCs w:val="24"/>
        </w:rPr>
        <w:t xml:space="preserve"> e hipofunción. Patología tiroidea autoinmune. Etiopatogenia de las enfermedades tiroideas. Bocio y cretinismo endémicos, desórdenes por deficiencia de yodo. Diagnóstico clínico del hipo e hipertiroidismo. Pronóstico y evolución de las enfermedades tiroideas, terapéutica hormonal. Tratamiento médico del </w:t>
      </w:r>
      <w:proofErr w:type="spellStart"/>
      <w:r>
        <w:rPr>
          <w:rFonts w:ascii="Arial" w:eastAsia="Arial" w:hAnsi="Arial" w:cs="Arial"/>
          <w:color w:val="000000"/>
          <w:sz w:val="24"/>
          <w:szCs w:val="24"/>
        </w:rPr>
        <w:t>hiper</w:t>
      </w:r>
      <w:proofErr w:type="spellEnd"/>
      <w:r>
        <w:rPr>
          <w:rFonts w:ascii="Arial" w:eastAsia="Arial" w:hAnsi="Arial" w:cs="Arial"/>
          <w:color w:val="000000"/>
          <w:sz w:val="24"/>
          <w:szCs w:val="24"/>
        </w:rPr>
        <w:t xml:space="preserve"> e hipotiroidismo. Enfoque terapéutico del nódulo tiroideo. Tratamientos quirúrgicos. Uso del </w:t>
      </w:r>
      <w:proofErr w:type="spellStart"/>
      <w:r>
        <w:rPr>
          <w:rFonts w:ascii="Arial" w:eastAsia="Arial" w:hAnsi="Arial" w:cs="Arial"/>
          <w:color w:val="000000"/>
          <w:sz w:val="24"/>
          <w:szCs w:val="24"/>
        </w:rPr>
        <w:t>radioyodo</w:t>
      </w:r>
      <w:proofErr w:type="spellEnd"/>
      <w:r>
        <w:rPr>
          <w:rFonts w:ascii="Arial" w:eastAsia="Arial" w:hAnsi="Arial" w:cs="Arial"/>
          <w:color w:val="000000"/>
          <w:sz w:val="24"/>
          <w:szCs w:val="24"/>
        </w:rPr>
        <w:t xml:space="preserve"> en el tratamiento de las enfermedades tiroideas. Profilaxis yodada de la endemia </w:t>
      </w:r>
      <w:proofErr w:type="spellStart"/>
      <w:r>
        <w:rPr>
          <w:rFonts w:ascii="Arial" w:eastAsia="Arial" w:hAnsi="Arial" w:cs="Arial"/>
          <w:color w:val="000000"/>
          <w:sz w:val="24"/>
          <w:szCs w:val="24"/>
        </w:rPr>
        <w:t>bociosa</w:t>
      </w:r>
      <w:proofErr w:type="spellEnd"/>
      <w:r>
        <w:rPr>
          <w:rFonts w:ascii="Arial" w:eastAsia="Arial" w:hAnsi="Arial" w:cs="Arial"/>
          <w:color w:val="000000"/>
          <w:sz w:val="24"/>
          <w:szCs w:val="24"/>
        </w:rPr>
        <w:t xml:space="preserve">. Detección del hipotiroidismo congénito a través de programas de salud pública. Exploración funcional de las glándulas paratiroides, diagnóstico por imágenes. Síndromes de </w:t>
      </w:r>
      <w:proofErr w:type="spellStart"/>
      <w:r>
        <w:rPr>
          <w:rFonts w:ascii="Arial" w:eastAsia="Arial" w:hAnsi="Arial" w:cs="Arial"/>
          <w:color w:val="000000"/>
          <w:sz w:val="24"/>
          <w:szCs w:val="24"/>
        </w:rPr>
        <w:t>hiper</w:t>
      </w:r>
      <w:proofErr w:type="spellEnd"/>
      <w:r>
        <w:rPr>
          <w:rFonts w:ascii="Arial" w:eastAsia="Arial" w:hAnsi="Arial" w:cs="Arial"/>
          <w:color w:val="000000"/>
          <w:sz w:val="24"/>
          <w:szCs w:val="24"/>
        </w:rPr>
        <w:t xml:space="preserve"> e hipofunción, diagnóstico clínico. </w:t>
      </w:r>
      <w:r>
        <w:rPr>
          <w:rFonts w:ascii="Arial" w:eastAsia="Arial" w:hAnsi="Arial" w:cs="Arial"/>
          <w:color w:val="000000"/>
          <w:sz w:val="24"/>
          <w:szCs w:val="24"/>
        </w:rPr>
        <w:lastRenderedPageBreak/>
        <w:t xml:space="preserve">Enfoque clínico y terapéutico. Diagnóstico diferencial de las hipercalcemias. Tratamiento. Osteoporosis, enfermedad de </w:t>
      </w:r>
      <w:proofErr w:type="spellStart"/>
      <w:r>
        <w:rPr>
          <w:rFonts w:ascii="Arial" w:eastAsia="Arial" w:hAnsi="Arial" w:cs="Arial"/>
          <w:color w:val="000000"/>
          <w:sz w:val="24"/>
          <w:szCs w:val="24"/>
        </w:rPr>
        <w:t>Paget</w:t>
      </w:r>
      <w:proofErr w:type="spellEnd"/>
      <w:r>
        <w:rPr>
          <w:rFonts w:ascii="Arial" w:eastAsia="Arial" w:hAnsi="Arial" w:cs="Arial"/>
          <w:color w:val="000000"/>
          <w:sz w:val="24"/>
          <w:szCs w:val="24"/>
        </w:rPr>
        <w:t xml:space="preserve">, osteopatías metabólicas, litiasis renal. Metabolismo </w:t>
      </w:r>
      <w:proofErr w:type="spellStart"/>
      <w:r>
        <w:rPr>
          <w:rFonts w:ascii="Arial" w:eastAsia="Arial" w:hAnsi="Arial" w:cs="Arial"/>
          <w:color w:val="000000"/>
          <w:sz w:val="24"/>
          <w:szCs w:val="24"/>
        </w:rPr>
        <w:t>fosfocálcico</w:t>
      </w:r>
      <w:proofErr w:type="spellEnd"/>
      <w:r>
        <w:rPr>
          <w:rFonts w:ascii="Arial" w:eastAsia="Arial" w:hAnsi="Arial" w:cs="Arial"/>
          <w:color w:val="000000"/>
          <w:sz w:val="24"/>
          <w:szCs w:val="24"/>
        </w:rPr>
        <w:t xml:space="preserve"> en el paciente </w:t>
      </w:r>
      <w:proofErr w:type="spellStart"/>
      <w:r>
        <w:rPr>
          <w:rFonts w:ascii="Arial" w:eastAsia="Arial" w:hAnsi="Arial" w:cs="Arial"/>
          <w:color w:val="000000"/>
          <w:sz w:val="24"/>
          <w:szCs w:val="24"/>
        </w:rPr>
        <w:t>hemodializado</w:t>
      </w:r>
      <w:proofErr w:type="spellEnd"/>
      <w:r>
        <w:rPr>
          <w:rFonts w:ascii="Arial" w:eastAsia="Arial" w:hAnsi="Arial" w:cs="Arial"/>
          <w:color w:val="000000"/>
          <w:sz w:val="24"/>
          <w:szCs w:val="24"/>
        </w:rPr>
        <w:t xml:space="preserve">. El riñón como regulador del metabolismo </w:t>
      </w:r>
      <w:proofErr w:type="spellStart"/>
      <w:r>
        <w:rPr>
          <w:rFonts w:ascii="Arial" w:eastAsia="Arial" w:hAnsi="Arial" w:cs="Arial"/>
          <w:color w:val="000000"/>
          <w:sz w:val="24"/>
          <w:szCs w:val="24"/>
        </w:rPr>
        <w:t>fosfocálcico</w:t>
      </w:r>
      <w:proofErr w:type="spellEnd"/>
      <w:r>
        <w:rPr>
          <w:rFonts w:ascii="Arial" w:eastAsia="Arial" w:hAnsi="Arial" w:cs="Arial"/>
          <w:color w:val="000000"/>
          <w:sz w:val="24"/>
          <w:szCs w:val="24"/>
        </w:rPr>
        <w:t xml:space="preserve">. Calcitonina, </w:t>
      </w:r>
      <w:proofErr w:type="spellStart"/>
      <w:r>
        <w:rPr>
          <w:rFonts w:ascii="Arial" w:eastAsia="Arial" w:hAnsi="Arial" w:cs="Arial"/>
          <w:color w:val="000000"/>
          <w:sz w:val="24"/>
          <w:szCs w:val="24"/>
        </w:rPr>
        <w:t>calmodulina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osteocalcina</w:t>
      </w:r>
      <w:proofErr w:type="spellEnd"/>
      <w:r>
        <w:rPr>
          <w:rFonts w:ascii="Arial" w:eastAsia="Arial" w:hAnsi="Arial" w:cs="Arial"/>
          <w:color w:val="000000"/>
          <w:sz w:val="24"/>
          <w:szCs w:val="24"/>
        </w:rPr>
        <w:t xml:space="preserve"> y </w:t>
      </w:r>
      <w:proofErr w:type="spellStart"/>
      <w:r>
        <w:rPr>
          <w:rFonts w:ascii="Arial" w:eastAsia="Arial" w:hAnsi="Arial" w:cs="Arial"/>
          <w:color w:val="000000"/>
          <w:sz w:val="24"/>
          <w:szCs w:val="24"/>
        </w:rPr>
        <w:t>osteonectina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Fluorosis</w:t>
      </w:r>
      <w:proofErr w:type="spellEnd"/>
      <w:r>
        <w:rPr>
          <w:rFonts w:ascii="Arial" w:eastAsia="Arial" w:hAnsi="Arial" w:cs="Arial"/>
          <w:color w:val="000000"/>
          <w:sz w:val="24"/>
          <w:szCs w:val="24"/>
        </w:rPr>
        <w:t xml:space="preserve"> endémica. Raquitismo. Diagnóstico, etiopatogenia, cuadros clínicos y enfoque terapéutico de las enfermedades involucradas con el metabolismo </w:t>
      </w:r>
      <w:proofErr w:type="spellStart"/>
      <w:r>
        <w:rPr>
          <w:rFonts w:ascii="Arial" w:eastAsia="Arial" w:hAnsi="Arial" w:cs="Arial"/>
          <w:color w:val="000000"/>
          <w:sz w:val="24"/>
          <w:szCs w:val="24"/>
        </w:rPr>
        <w:t>fosfocálcico</w:t>
      </w:r>
      <w:proofErr w:type="spellEnd"/>
      <w:r>
        <w:rPr>
          <w:rFonts w:ascii="Arial" w:eastAsia="Arial" w:hAnsi="Arial" w:cs="Arial"/>
          <w:color w:val="000000"/>
          <w:sz w:val="24"/>
          <w:szCs w:val="24"/>
        </w:rPr>
        <w:t xml:space="preserve">. Exploración funcional de la corteza y la médula suprarrenal. Diagnóstico de las enfermedades suprarrenales. Anatomía patológica, pronóstico y evolución de la patología suprarrenal. Síndromes clínicos de </w:t>
      </w:r>
      <w:proofErr w:type="spellStart"/>
      <w:r>
        <w:rPr>
          <w:rFonts w:ascii="Arial" w:eastAsia="Arial" w:hAnsi="Arial" w:cs="Arial"/>
          <w:color w:val="000000"/>
          <w:sz w:val="24"/>
          <w:szCs w:val="24"/>
        </w:rPr>
        <w:t>hiper</w:t>
      </w:r>
      <w:proofErr w:type="spellEnd"/>
      <w:r>
        <w:rPr>
          <w:rFonts w:ascii="Arial" w:eastAsia="Arial" w:hAnsi="Arial" w:cs="Arial"/>
          <w:color w:val="000000"/>
          <w:sz w:val="24"/>
          <w:szCs w:val="24"/>
        </w:rPr>
        <w:t xml:space="preserve"> e hipofunción. Diagnóstico diferencial. Tumores suprarrenales. Tratamiento de las enfermedades de la corteza y la médula suprarrenal. Diagnóstico por imágenes de las alteraciones ováricas. Exploración funcional del ovario. Endometriosis. Amenorreas. </w:t>
      </w:r>
      <w:proofErr w:type="spellStart"/>
      <w:r>
        <w:rPr>
          <w:rFonts w:ascii="Arial" w:eastAsia="Arial" w:hAnsi="Arial" w:cs="Arial"/>
          <w:color w:val="000000"/>
          <w:sz w:val="24"/>
          <w:szCs w:val="24"/>
        </w:rPr>
        <w:t>Disgenesias</w:t>
      </w:r>
      <w:proofErr w:type="spellEnd"/>
      <w:r>
        <w:rPr>
          <w:rFonts w:ascii="Arial" w:eastAsia="Arial" w:hAnsi="Arial" w:cs="Arial"/>
          <w:color w:val="000000"/>
          <w:sz w:val="24"/>
          <w:szCs w:val="24"/>
        </w:rPr>
        <w:t xml:space="preserve"> gonadales. Tumores ováricos. Síndromes </w:t>
      </w:r>
      <w:proofErr w:type="spellStart"/>
      <w:r>
        <w:rPr>
          <w:rFonts w:ascii="Arial" w:eastAsia="Arial" w:hAnsi="Arial" w:cs="Arial"/>
          <w:color w:val="000000"/>
          <w:sz w:val="24"/>
          <w:szCs w:val="24"/>
        </w:rPr>
        <w:t>hiperandrogénicos</w:t>
      </w:r>
      <w:proofErr w:type="spellEnd"/>
      <w:r>
        <w:rPr>
          <w:rFonts w:ascii="Arial" w:eastAsia="Arial" w:hAnsi="Arial" w:cs="Arial"/>
          <w:color w:val="000000"/>
          <w:sz w:val="24"/>
          <w:szCs w:val="24"/>
        </w:rPr>
        <w:t xml:space="preserve">. Clínica y diagnóstico diferencial de los trastornos ováricos primarios y secundarios. Fertilidad y esterilidad. Anticoncepción. Fertilización “in vitro”. Evolución y pronóstico de las enfermedades ováricas. Terapéutica del ovario y trastornos relacionados. </w:t>
      </w:r>
      <w:proofErr w:type="spellStart"/>
      <w:r>
        <w:rPr>
          <w:rFonts w:ascii="Arial" w:eastAsia="Arial" w:hAnsi="Arial" w:cs="Arial"/>
          <w:color w:val="000000"/>
          <w:sz w:val="24"/>
          <w:szCs w:val="24"/>
        </w:rPr>
        <w:t>Hipogonadismos</w:t>
      </w:r>
      <w:proofErr w:type="spellEnd"/>
      <w:r>
        <w:rPr>
          <w:rFonts w:ascii="Arial" w:eastAsia="Arial" w:hAnsi="Arial" w:cs="Arial"/>
          <w:color w:val="000000"/>
          <w:sz w:val="24"/>
          <w:szCs w:val="24"/>
        </w:rPr>
        <w:t xml:space="preserve"> masculinos. Tumores del testículo. Patología testicular y de los demás elementos del aparato gonadal masculino. Infertilidad, esterilidad, impotencia. Enfoque de la pareja estéril. Pruebas funcionales. Laboratorio andrológico. Diagnóstico de las enfermedades testiculares. Etiopatogenia, clínica, evolución y pronóstico de las enfermedades gonadales masculinas. Terapéutica del aparato gonadal masculino. </w:t>
      </w:r>
    </w:p>
    <w:p w14:paraId="0FFA95C4" w14:textId="77777777" w:rsidR="009B085A" w:rsidRDefault="009B085A">
      <w:pPr>
        <w:spacing w:after="0" w:line="360" w:lineRule="auto"/>
        <w:ind w:firstLine="15"/>
        <w:rPr>
          <w:rFonts w:ascii="Arial" w:eastAsia="Arial" w:hAnsi="Arial" w:cs="Arial"/>
          <w:i/>
          <w:sz w:val="24"/>
          <w:szCs w:val="24"/>
        </w:rPr>
      </w:pPr>
    </w:p>
    <w:p w14:paraId="1B503661" w14:textId="77777777" w:rsidR="009B085A" w:rsidRDefault="006B056D">
      <w:pPr>
        <w:numPr>
          <w:ilvl w:val="0"/>
          <w:numId w:val="33"/>
        </w:numPr>
        <w:pBdr>
          <w:top w:val="nil"/>
          <w:left w:val="nil"/>
          <w:bottom w:val="nil"/>
          <w:right w:val="nil"/>
          <w:between w:val="nil"/>
        </w:pBdr>
        <w:spacing w:after="0" w:line="360" w:lineRule="auto"/>
        <w:ind w:left="0" w:firstLine="15"/>
        <w:rPr>
          <w:rFonts w:ascii="Arial" w:eastAsia="Arial" w:hAnsi="Arial" w:cs="Arial"/>
          <w:b/>
          <w:i/>
          <w:color w:val="000000"/>
          <w:sz w:val="24"/>
          <w:szCs w:val="24"/>
        </w:rPr>
      </w:pPr>
      <w:r>
        <w:rPr>
          <w:rFonts w:ascii="Arial" w:eastAsia="Arial" w:hAnsi="Arial" w:cs="Arial"/>
          <w:b/>
          <w:i/>
          <w:color w:val="000000"/>
          <w:sz w:val="24"/>
          <w:szCs w:val="24"/>
        </w:rPr>
        <w:t>Enfermedades metabólicas:</w:t>
      </w:r>
    </w:p>
    <w:p w14:paraId="6F42E739" w14:textId="77777777" w:rsidR="009B085A" w:rsidRDefault="006B056D">
      <w:pPr>
        <w:spacing w:after="0" w:line="360" w:lineRule="auto"/>
        <w:ind w:firstLine="15"/>
        <w:jc w:val="both"/>
        <w:rPr>
          <w:rFonts w:ascii="Arial" w:eastAsia="Arial" w:hAnsi="Arial" w:cs="Arial"/>
          <w:color w:val="000000"/>
          <w:sz w:val="24"/>
          <w:szCs w:val="24"/>
        </w:rPr>
      </w:pPr>
      <w:r>
        <w:rPr>
          <w:rFonts w:ascii="Arial" w:eastAsia="Arial" w:hAnsi="Arial" w:cs="Arial"/>
          <w:b/>
          <w:color w:val="000000"/>
          <w:sz w:val="24"/>
          <w:szCs w:val="24"/>
        </w:rPr>
        <w:t>Contenidos</w:t>
      </w:r>
      <w:r>
        <w:rPr>
          <w:rFonts w:ascii="Arial" w:eastAsia="Arial" w:hAnsi="Arial" w:cs="Arial"/>
          <w:color w:val="000000"/>
          <w:sz w:val="24"/>
          <w:szCs w:val="24"/>
        </w:rPr>
        <w:t>:</w:t>
      </w:r>
    </w:p>
    <w:p w14:paraId="74AD7A8D" w14:textId="77777777" w:rsidR="009B085A" w:rsidRDefault="006B056D">
      <w:pPr>
        <w:spacing w:after="0" w:line="360" w:lineRule="auto"/>
        <w:ind w:firstLine="15"/>
        <w:jc w:val="both"/>
        <w:rPr>
          <w:rFonts w:ascii="Arial" w:eastAsia="Arial" w:hAnsi="Arial" w:cs="Arial"/>
          <w:sz w:val="24"/>
          <w:szCs w:val="24"/>
        </w:rPr>
      </w:pPr>
      <w:r>
        <w:rPr>
          <w:rFonts w:ascii="Arial" w:eastAsia="Arial" w:hAnsi="Arial" w:cs="Arial"/>
          <w:color w:val="000000"/>
          <w:sz w:val="24"/>
          <w:szCs w:val="24"/>
        </w:rPr>
        <w:t xml:space="preserve">Etiopatogenia, diagnóstico, pronóstico y evolución de la diabetes mellitus. Pruebas funcionales. Laboratorio especializado. Cuadro clínico y humoral del paciente diabético. Complicaciones de la diabetes. Tratamiento de la diabetes mellitus y de sus complicaciones. Programas de prevención y asistencia al diabético. Metabolismo lipídico. Tejido adiposo. Balance calórico. Nutrición. Fisiopatología de la obesidad farmacológica y quirúrgica. </w:t>
      </w:r>
      <w:proofErr w:type="spellStart"/>
      <w:r>
        <w:rPr>
          <w:rFonts w:ascii="Arial" w:eastAsia="Arial" w:hAnsi="Arial" w:cs="Arial"/>
          <w:color w:val="000000"/>
          <w:sz w:val="24"/>
          <w:szCs w:val="24"/>
        </w:rPr>
        <w:t>Dislipoproteinemias</w:t>
      </w:r>
      <w:proofErr w:type="spellEnd"/>
      <w:r>
        <w:rPr>
          <w:rFonts w:ascii="Arial" w:eastAsia="Arial" w:hAnsi="Arial" w:cs="Arial"/>
          <w:color w:val="000000"/>
          <w:sz w:val="24"/>
          <w:szCs w:val="24"/>
        </w:rPr>
        <w:t xml:space="preserve">. Bulimia y anorexia. Obesidad exógena y endógena. Clínica del paciente obeso. Evolución y pronóstico. Dietas. </w:t>
      </w:r>
      <w:proofErr w:type="spellStart"/>
      <w:r>
        <w:rPr>
          <w:rFonts w:ascii="Arial" w:eastAsia="Arial" w:hAnsi="Arial" w:cs="Arial"/>
          <w:color w:val="000000"/>
          <w:sz w:val="24"/>
          <w:szCs w:val="24"/>
        </w:rPr>
        <w:t>Dislipidemias</w:t>
      </w:r>
      <w:proofErr w:type="spellEnd"/>
      <w:r>
        <w:rPr>
          <w:rFonts w:ascii="Arial" w:eastAsia="Arial" w:hAnsi="Arial" w:cs="Arial"/>
          <w:color w:val="000000"/>
          <w:sz w:val="24"/>
          <w:szCs w:val="24"/>
        </w:rPr>
        <w:t xml:space="preserve">. Factores de riesgo. Pruebas </w:t>
      </w:r>
      <w:r>
        <w:rPr>
          <w:rFonts w:ascii="Arial" w:eastAsia="Arial" w:hAnsi="Arial" w:cs="Arial"/>
          <w:color w:val="000000"/>
          <w:sz w:val="24"/>
          <w:szCs w:val="24"/>
        </w:rPr>
        <w:lastRenderedPageBreak/>
        <w:t xml:space="preserve">funcionales. Laboratorio lipídico. Tratamiento de la obesidad, de las </w:t>
      </w:r>
      <w:proofErr w:type="spellStart"/>
      <w:r>
        <w:rPr>
          <w:rFonts w:ascii="Arial" w:eastAsia="Arial" w:hAnsi="Arial" w:cs="Arial"/>
          <w:color w:val="000000"/>
          <w:sz w:val="24"/>
          <w:szCs w:val="24"/>
        </w:rPr>
        <w:t>dislipidemias</w:t>
      </w:r>
      <w:proofErr w:type="spellEnd"/>
      <w:r>
        <w:rPr>
          <w:rFonts w:ascii="Arial" w:eastAsia="Arial" w:hAnsi="Arial" w:cs="Arial"/>
          <w:color w:val="000000"/>
          <w:sz w:val="24"/>
          <w:szCs w:val="24"/>
        </w:rPr>
        <w:t xml:space="preserve"> y de la anorexia. Importancia de los factores psicológicos. Alteraciones end</w:t>
      </w:r>
      <w:r>
        <w:rPr>
          <w:rFonts w:ascii="Arial" w:eastAsia="Arial" w:hAnsi="Arial" w:cs="Arial"/>
          <w:sz w:val="24"/>
          <w:szCs w:val="24"/>
        </w:rPr>
        <w:t>ó</w:t>
      </w:r>
      <w:r>
        <w:rPr>
          <w:rFonts w:ascii="Arial" w:eastAsia="Arial" w:hAnsi="Arial" w:cs="Arial"/>
          <w:color w:val="000000"/>
          <w:sz w:val="24"/>
          <w:szCs w:val="24"/>
        </w:rPr>
        <w:t>crinas del paciente obeso y de la anorexia nerviosa. Medicina y cirugía estéticas en el paciente obeso. Complicaciones de la obesidad. </w:t>
      </w:r>
    </w:p>
    <w:p w14:paraId="3E437560" w14:textId="77777777" w:rsidR="009B085A" w:rsidRDefault="009B085A">
      <w:pPr>
        <w:spacing w:after="0" w:line="360" w:lineRule="auto"/>
        <w:ind w:firstLine="15"/>
        <w:rPr>
          <w:rFonts w:ascii="Arial" w:eastAsia="Arial" w:hAnsi="Arial" w:cs="Arial"/>
          <w:i/>
          <w:sz w:val="24"/>
          <w:szCs w:val="24"/>
        </w:rPr>
      </w:pPr>
    </w:p>
    <w:p w14:paraId="3CFAAAFC" w14:textId="77777777" w:rsidR="009B085A" w:rsidRDefault="006B056D">
      <w:pPr>
        <w:numPr>
          <w:ilvl w:val="0"/>
          <w:numId w:val="33"/>
        </w:numPr>
        <w:pBdr>
          <w:top w:val="nil"/>
          <w:left w:val="nil"/>
          <w:bottom w:val="nil"/>
          <w:right w:val="nil"/>
          <w:between w:val="nil"/>
        </w:pBdr>
        <w:spacing w:after="0" w:line="360" w:lineRule="auto"/>
        <w:ind w:left="0" w:firstLine="15"/>
        <w:jc w:val="both"/>
        <w:rPr>
          <w:rFonts w:ascii="Arial" w:eastAsia="Arial" w:hAnsi="Arial" w:cs="Arial"/>
          <w:i/>
          <w:color w:val="000000"/>
          <w:sz w:val="24"/>
          <w:szCs w:val="24"/>
        </w:rPr>
      </w:pPr>
      <w:r>
        <w:rPr>
          <w:rFonts w:ascii="Arial" w:eastAsia="Arial" w:hAnsi="Arial" w:cs="Arial"/>
          <w:b/>
          <w:i/>
          <w:color w:val="000000"/>
          <w:sz w:val="24"/>
          <w:szCs w:val="24"/>
        </w:rPr>
        <w:t>Hormonas y cáncer: </w:t>
      </w:r>
    </w:p>
    <w:p w14:paraId="777E477B" w14:textId="77777777" w:rsidR="009B085A" w:rsidRDefault="006B056D">
      <w:pPr>
        <w:spacing w:after="0" w:line="360" w:lineRule="auto"/>
        <w:ind w:firstLine="15"/>
        <w:jc w:val="both"/>
        <w:rPr>
          <w:rFonts w:ascii="Arial" w:eastAsia="Arial" w:hAnsi="Arial" w:cs="Arial"/>
          <w:b/>
          <w:color w:val="000000"/>
          <w:sz w:val="24"/>
          <w:szCs w:val="24"/>
        </w:rPr>
      </w:pPr>
      <w:r>
        <w:rPr>
          <w:rFonts w:ascii="Arial" w:eastAsia="Arial" w:hAnsi="Arial" w:cs="Arial"/>
          <w:b/>
          <w:color w:val="000000"/>
          <w:sz w:val="24"/>
          <w:szCs w:val="24"/>
        </w:rPr>
        <w:t>Contenidos:</w:t>
      </w:r>
    </w:p>
    <w:p w14:paraId="428933E4" w14:textId="77777777" w:rsidR="009B085A" w:rsidRDefault="006B056D">
      <w:pPr>
        <w:spacing w:after="0" w:line="360" w:lineRule="auto"/>
        <w:ind w:firstLine="15"/>
        <w:jc w:val="both"/>
        <w:rPr>
          <w:rFonts w:ascii="Arial" w:eastAsia="Arial" w:hAnsi="Arial" w:cs="Arial"/>
          <w:color w:val="000000"/>
          <w:sz w:val="24"/>
          <w:szCs w:val="24"/>
        </w:rPr>
      </w:pPr>
      <w:r>
        <w:rPr>
          <w:rFonts w:ascii="Arial" w:eastAsia="Arial" w:hAnsi="Arial" w:cs="Arial"/>
          <w:color w:val="000000"/>
          <w:sz w:val="24"/>
          <w:szCs w:val="24"/>
        </w:rPr>
        <w:t>Fisiología de la mama. Receptores de hormonas esteroideas. Enfermedades de la mama. Cáncer de mama. Dependencia hormonal. Marcadores biológicos. Oncogenes. Tratamiento end</w:t>
      </w:r>
      <w:r>
        <w:rPr>
          <w:rFonts w:ascii="Arial" w:eastAsia="Arial" w:hAnsi="Arial" w:cs="Arial"/>
          <w:sz w:val="24"/>
          <w:szCs w:val="24"/>
        </w:rPr>
        <w:t>ó</w:t>
      </w:r>
      <w:r>
        <w:rPr>
          <w:rFonts w:ascii="Arial" w:eastAsia="Arial" w:hAnsi="Arial" w:cs="Arial"/>
          <w:color w:val="000000"/>
          <w:sz w:val="24"/>
          <w:szCs w:val="24"/>
        </w:rPr>
        <w:t>crino del cáncer de mama. Fisiología y anatomía de la próstata. Tumores benignos y malignos de la próstata. Tratamiento end</w:t>
      </w:r>
      <w:r>
        <w:rPr>
          <w:rFonts w:ascii="Arial" w:eastAsia="Arial" w:hAnsi="Arial" w:cs="Arial"/>
          <w:sz w:val="24"/>
          <w:szCs w:val="24"/>
        </w:rPr>
        <w:t>ó</w:t>
      </w:r>
      <w:r>
        <w:rPr>
          <w:rFonts w:ascii="Arial" w:eastAsia="Arial" w:hAnsi="Arial" w:cs="Arial"/>
          <w:color w:val="000000"/>
          <w:sz w:val="24"/>
          <w:szCs w:val="24"/>
        </w:rPr>
        <w:t xml:space="preserve">crino del cáncer de próstata. Marcadores tumorales. Síndromes </w:t>
      </w:r>
      <w:proofErr w:type="spellStart"/>
      <w:r>
        <w:rPr>
          <w:rFonts w:ascii="Arial" w:eastAsia="Arial" w:hAnsi="Arial" w:cs="Arial"/>
          <w:color w:val="000000"/>
          <w:sz w:val="24"/>
          <w:szCs w:val="24"/>
        </w:rPr>
        <w:t>paraneoplásicos</w:t>
      </w:r>
      <w:proofErr w:type="spellEnd"/>
      <w:r>
        <w:rPr>
          <w:rFonts w:ascii="Arial" w:eastAsia="Arial" w:hAnsi="Arial" w:cs="Arial"/>
          <w:color w:val="000000"/>
          <w:sz w:val="24"/>
          <w:szCs w:val="24"/>
        </w:rPr>
        <w:t>. Producción hormonal por tumores malignos. Marcadores tumorales end</w:t>
      </w:r>
      <w:r>
        <w:rPr>
          <w:rFonts w:ascii="Arial" w:eastAsia="Arial" w:hAnsi="Arial" w:cs="Arial"/>
          <w:sz w:val="24"/>
          <w:szCs w:val="24"/>
        </w:rPr>
        <w:t>ó</w:t>
      </w:r>
      <w:r>
        <w:rPr>
          <w:rFonts w:ascii="Arial" w:eastAsia="Arial" w:hAnsi="Arial" w:cs="Arial"/>
          <w:color w:val="000000"/>
          <w:sz w:val="24"/>
          <w:szCs w:val="24"/>
        </w:rPr>
        <w:t>crinos. Calcitonina y carcinoma medular de tiroides. Carcinoide. Neoplasias endocrinas múltiples. Síndromes end</w:t>
      </w:r>
      <w:r>
        <w:rPr>
          <w:rFonts w:ascii="Arial" w:eastAsia="Arial" w:hAnsi="Arial" w:cs="Arial"/>
          <w:sz w:val="24"/>
          <w:szCs w:val="24"/>
        </w:rPr>
        <w:t>ó</w:t>
      </w:r>
      <w:r>
        <w:rPr>
          <w:rFonts w:ascii="Arial" w:eastAsia="Arial" w:hAnsi="Arial" w:cs="Arial"/>
          <w:color w:val="000000"/>
          <w:sz w:val="24"/>
          <w:szCs w:val="24"/>
        </w:rPr>
        <w:t xml:space="preserve">crinos por producción tumoral de hormonas. Tumores </w:t>
      </w:r>
      <w:proofErr w:type="spellStart"/>
      <w:r>
        <w:rPr>
          <w:rFonts w:ascii="Arial" w:eastAsia="Arial" w:hAnsi="Arial" w:cs="Arial"/>
          <w:color w:val="000000"/>
          <w:sz w:val="24"/>
          <w:szCs w:val="24"/>
        </w:rPr>
        <w:t>hormonodependientes</w:t>
      </w:r>
      <w:proofErr w:type="spellEnd"/>
      <w:r>
        <w:rPr>
          <w:rFonts w:ascii="Arial" w:eastAsia="Arial" w:hAnsi="Arial" w:cs="Arial"/>
          <w:color w:val="000000"/>
          <w:sz w:val="24"/>
          <w:szCs w:val="24"/>
        </w:rPr>
        <w:t xml:space="preserve">. </w:t>
      </w:r>
    </w:p>
    <w:p w14:paraId="2498958F" w14:textId="77777777" w:rsidR="009B085A" w:rsidRDefault="009B085A">
      <w:pPr>
        <w:spacing w:after="0" w:line="360" w:lineRule="auto"/>
        <w:ind w:firstLine="15"/>
        <w:jc w:val="both"/>
        <w:rPr>
          <w:rFonts w:ascii="Arial" w:eastAsia="Arial" w:hAnsi="Arial" w:cs="Arial"/>
          <w:sz w:val="24"/>
          <w:szCs w:val="24"/>
        </w:rPr>
      </w:pPr>
    </w:p>
    <w:p w14:paraId="0CAE5FBA" w14:textId="77777777" w:rsidR="009B085A" w:rsidRDefault="006B056D">
      <w:pPr>
        <w:numPr>
          <w:ilvl w:val="0"/>
          <w:numId w:val="44"/>
        </w:numPr>
        <w:spacing w:after="0" w:line="360" w:lineRule="auto"/>
        <w:jc w:val="both"/>
        <w:rPr>
          <w:rFonts w:ascii="Arial" w:eastAsia="Arial" w:hAnsi="Arial" w:cs="Arial"/>
          <w:i/>
          <w:color w:val="000000"/>
          <w:sz w:val="24"/>
          <w:szCs w:val="24"/>
        </w:rPr>
      </w:pPr>
      <w:r>
        <w:rPr>
          <w:rFonts w:ascii="Arial" w:eastAsia="Arial" w:hAnsi="Arial" w:cs="Arial"/>
          <w:b/>
          <w:i/>
          <w:color w:val="000000"/>
          <w:sz w:val="24"/>
          <w:szCs w:val="24"/>
        </w:rPr>
        <w:t>Integración Endocrinológica:</w:t>
      </w:r>
      <w:r>
        <w:rPr>
          <w:rFonts w:ascii="Arial" w:eastAsia="Arial" w:hAnsi="Arial" w:cs="Arial"/>
          <w:i/>
          <w:color w:val="000000"/>
          <w:sz w:val="24"/>
          <w:szCs w:val="24"/>
        </w:rPr>
        <w:t xml:space="preserve"> </w:t>
      </w:r>
    </w:p>
    <w:p w14:paraId="189B0EB5" w14:textId="77777777" w:rsidR="009B085A" w:rsidRDefault="006B056D">
      <w:pPr>
        <w:spacing w:after="0" w:line="360" w:lineRule="auto"/>
        <w:ind w:firstLine="15"/>
        <w:jc w:val="both"/>
        <w:rPr>
          <w:rFonts w:ascii="Arial" w:eastAsia="Arial" w:hAnsi="Arial" w:cs="Arial"/>
          <w:sz w:val="24"/>
          <w:szCs w:val="24"/>
        </w:rPr>
      </w:pPr>
      <w:r>
        <w:rPr>
          <w:rFonts w:ascii="Arial" w:eastAsia="Arial" w:hAnsi="Arial" w:cs="Arial"/>
          <w:b/>
          <w:color w:val="000000"/>
          <w:sz w:val="24"/>
          <w:szCs w:val="24"/>
        </w:rPr>
        <w:t>Contenidos:</w:t>
      </w:r>
      <w:r>
        <w:rPr>
          <w:rFonts w:ascii="Arial" w:eastAsia="Arial" w:hAnsi="Arial" w:cs="Arial"/>
          <w:color w:val="000000"/>
          <w:sz w:val="24"/>
          <w:szCs w:val="24"/>
        </w:rPr>
        <w:t xml:space="preserve"> En esta asignatura se integrarán todos los conocimientos adquiridos y se complementarán con temas inherentes a la especialidad que no hayan sido tratados específicamente en una asignatura determinada, por ejemplo: </w:t>
      </w:r>
      <w:proofErr w:type="spellStart"/>
      <w:r>
        <w:rPr>
          <w:rFonts w:ascii="Arial" w:eastAsia="Arial" w:hAnsi="Arial" w:cs="Arial"/>
          <w:color w:val="000000"/>
          <w:sz w:val="24"/>
          <w:szCs w:val="24"/>
        </w:rPr>
        <w:t>inmunoendocrinología</w:t>
      </w:r>
      <w:proofErr w:type="spellEnd"/>
      <w:r>
        <w:rPr>
          <w:rFonts w:ascii="Arial" w:eastAsia="Arial" w:hAnsi="Arial" w:cs="Arial"/>
          <w:color w:val="000000"/>
          <w:sz w:val="24"/>
          <w:szCs w:val="24"/>
        </w:rPr>
        <w:t>, hipertensión arterial end</w:t>
      </w:r>
      <w:r>
        <w:rPr>
          <w:rFonts w:ascii="Arial" w:eastAsia="Arial" w:hAnsi="Arial" w:cs="Arial"/>
          <w:sz w:val="24"/>
          <w:szCs w:val="24"/>
        </w:rPr>
        <w:t>ó</w:t>
      </w:r>
      <w:r>
        <w:rPr>
          <w:rFonts w:ascii="Arial" w:eastAsia="Arial" w:hAnsi="Arial" w:cs="Arial"/>
          <w:color w:val="000000"/>
          <w:sz w:val="24"/>
          <w:szCs w:val="24"/>
        </w:rPr>
        <w:t xml:space="preserve">crina, sistema APUD, hormonas digestivas, </w:t>
      </w:r>
      <w:proofErr w:type="spellStart"/>
      <w:r>
        <w:rPr>
          <w:rFonts w:ascii="Arial" w:eastAsia="Arial" w:hAnsi="Arial" w:cs="Arial"/>
          <w:color w:val="000000"/>
          <w:sz w:val="24"/>
          <w:szCs w:val="24"/>
        </w:rPr>
        <w:t>neuropéptidos</w:t>
      </w:r>
      <w:proofErr w:type="spellEnd"/>
      <w:r>
        <w:rPr>
          <w:rFonts w:ascii="Arial" w:eastAsia="Arial" w:hAnsi="Arial" w:cs="Arial"/>
          <w:color w:val="000000"/>
          <w:sz w:val="24"/>
          <w:szCs w:val="24"/>
        </w:rPr>
        <w:t xml:space="preserve">, urgencias endocrinológicas, endocrinopatías del recién nacido, síndromes </w:t>
      </w:r>
      <w:proofErr w:type="spellStart"/>
      <w:r>
        <w:rPr>
          <w:rFonts w:ascii="Arial" w:eastAsia="Arial" w:hAnsi="Arial" w:cs="Arial"/>
          <w:color w:val="000000"/>
          <w:sz w:val="24"/>
          <w:szCs w:val="24"/>
        </w:rPr>
        <w:t>poliglandulares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insulinomas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corticoterapia</w:t>
      </w:r>
      <w:proofErr w:type="spellEnd"/>
      <w:r>
        <w:rPr>
          <w:rFonts w:ascii="Arial" w:eastAsia="Arial" w:hAnsi="Arial" w:cs="Arial"/>
          <w:color w:val="000000"/>
          <w:sz w:val="24"/>
          <w:szCs w:val="24"/>
        </w:rPr>
        <w:t>, riñón y corazón como órganos end</w:t>
      </w:r>
      <w:r>
        <w:rPr>
          <w:rFonts w:ascii="Arial" w:eastAsia="Arial" w:hAnsi="Arial" w:cs="Arial"/>
          <w:sz w:val="24"/>
          <w:szCs w:val="24"/>
        </w:rPr>
        <w:t>ó</w:t>
      </w:r>
      <w:r>
        <w:rPr>
          <w:rFonts w:ascii="Arial" w:eastAsia="Arial" w:hAnsi="Arial" w:cs="Arial"/>
          <w:color w:val="000000"/>
          <w:sz w:val="24"/>
          <w:szCs w:val="24"/>
        </w:rPr>
        <w:t>crinos, etc. En esta materia se pondrá especial énfasis en la parte práctica de la clínica endocrinológica y en la terapéutica integral de las enfermedades end</w:t>
      </w:r>
      <w:r>
        <w:rPr>
          <w:rFonts w:ascii="Arial" w:eastAsia="Arial" w:hAnsi="Arial" w:cs="Arial"/>
          <w:sz w:val="24"/>
          <w:szCs w:val="24"/>
        </w:rPr>
        <w:t>ó</w:t>
      </w:r>
      <w:r>
        <w:rPr>
          <w:rFonts w:ascii="Arial" w:eastAsia="Arial" w:hAnsi="Arial" w:cs="Arial"/>
          <w:color w:val="000000"/>
          <w:sz w:val="24"/>
          <w:szCs w:val="24"/>
        </w:rPr>
        <w:t>crinas.</w:t>
      </w:r>
    </w:p>
    <w:p w14:paraId="0F8FE8B5" w14:textId="77777777" w:rsidR="009B085A" w:rsidRDefault="006B056D">
      <w:pPr>
        <w:pStyle w:val="Ttulo1"/>
        <w:numPr>
          <w:ilvl w:val="0"/>
          <w:numId w:val="45"/>
        </w:numPr>
        <w:ind w:left="0" w:firstLine="15"/>
        <w:rPr>
          <w:rFonts w:ascii="Arial" w:eastAsia="Arial" w:hAnsi="Arial" w:cs="Arial"/>
          <w:sz w:val="24"/>
          <w:szCs w:val="24"/>
        </w:rPr>
      </w:pPr>
      <w:bookmarkStart w:id="24" w:name="_heading=h.4i7ojhp" w:colFirst="0" w:colLast="0"/>
      <w:bookmarkEnd w:id="24"/>
      <w:r>
        <w:rPr>
          <w:rFonts w:ascii="Arial" w:eastAsia="Arial" w:hAnsi="Arial" w:cs="Arial"/>
          <w:b/>
          <w:color w:val="000000"/>
          <w:sz w:val="24"/>
          <w:szCs w:val="24"/>
          <w:u w:val="single"/>
        </w:rPr>
        <w:t>EVALUACIÓN</w:t>
      </w:r>
    </w:p>
    <w:p w14:paraId="1EDF2F03" w14:textId="77777777" w:rsidR="009B085A" w:rsidRDefault="009B085A">
      <w:pPr>
        <w:spacing w:after="0" w:line="360" w:lineRule="auto"/>
        <w:ind w:firstLine="15"/>
        <w:rPr>
          <w:rFonts w:ascii="Arial" w:eastAsia="Arial" w:hAnsi="Arial" w:cs="Arial"/>
          <w:sz w:val="24"/>
          <w:szCs w:val="24"/>
        </w:rPr>
      </w:pPr>
    </w:p>
    <w:p w14:paraId="731B55F6" w14:textId="77777777" w:rsidR="009B085A" w:rsidRDefault="006B056D">
      <w:pPr>
        <w:spacing w:after="0" w:line="360" w:lineRule="auto"/>
        <w:ind w:firstLine="15"/>
        <w:jc w:val="both"/>
        <w:rPr>
          <w:rFonts w:ascii="Arial" w:eastAsia="Arial" w:hAnsi="Arial" w:cs="Arial"/>
          <w:sz w:val="24"/>
          <w:szCs w:val="24"/>
        </w:rPr>
      </w:pPr>
      <w:r>
        <w:rPr>
          <w:rFonts w:ascii="Arial" w:eastAsia="Arial" w:hAnsi="Arial" w:cs="Arial"/>
          <w:sz w:val="24"/>
          <w:szCs w:val="24"/>
        </w:rPr>
        <w:t xml:space="preserve">La evaluación del residente de la especialidad de endocrinología se realiza de forma Teórico-Práctica con exámenes semestrales, una evaluación integradora al finalizar la carrera, y debe haber realizado y aprobado una monografía como </w:t>
      </w:r>
      <w:r>
        <w:rPr>
          <w:rFonts w:ascii="Arial" w:eastAsia="Arial" w:hAnsi="Arial" w:cs="Arial"/>
          <w:sz w:val="24"/>
          <w:szCs w:val="24"/>
        </w:rPr>
        <w:lastRenderedPageBreak/>
        <w:t>Trabajo Final según lo determinado en el programa de la Carrera de Médico Especialista en Endocrinología de la Universidad de Buenos Aires.</w:t>
      </w:r>
    </w:p>
    <w:p w14:paraId="7ABDB054" w14:textId="77777777" w:rsidR="0070560B" w:rsidRDefault="0070560B">
      <w:pPr>
        <w:spacing w:after="0" w:line="360" w:lineRule="auto"/>
        <w:ind w:firstLine="15"/>
        <w:jc w:val="both"/>
        <w:rPr>
          <w:rFonts w:ascii="Arial" w:eastAsia="Arial" w:hAnsi="Arial" w:cs="Arial"/>
          <w:sz w:val="24"/>
          <w:szCs w:val="24"/>
        </w:rPr>
      </w:pPr>
    </w:p>
    <w:p w14:paraId="5A22915B" w14:textId="77777777" w:rsidR="0070560B" w:rsidRDefault="006B056D" w:rsidP="0070560B">
      <w:pPr>
        <w:spacing w:after="0" w:line="360" w:lineRule="auto"/>
        <w:ind w:firstLine="15"/>
        <w:jc w:val="both"/>
        <w:rPr>
          <w:rFonts w:ascii="Arial" w:eastAsia="Arial" w:hAnsi="Arial" w:cs="Arial"/>
          <w:color w:val="000000"/>
          <w:sz w:val="24"/>
          <w:szCs w:val="24"/>
        </w:rPr>
      </w:pPr>
      <w:r>
        <w:rPr>
          <w:rFonts w:ascii="Arial" w:eastAsia="Arial" w:hAnsi="Arial" w:cs="Arial"/>
          <w:color w:val="000000"/>
          <w:sz w:val="24"/>
          <w:szCs w:val="24"/>
        </w:rPr>
        <w:t>El sistema de evaluación adoptará una escala numérica de 1 a 10 puntos, con nota mínima aprobatoria de 6 puntos, que será tomada en consideración para fines de promoción.</w:t>
      </w:r>
    </w:p>
    <w:p w14:paraId="7B2F4039" w14:textId="77777777" w:rsidR="00F363D8" w:rsidRDefault="006B056D" w:rsidP="0070560B">
      <w:pPr>
        <w:spacing w:after="0" w:line="360" w:lineRule="auto"/>
        <w:ind w:firstLine="15"/>
        <w:jc w:val="both"/>
        <w:rPr>
          <w:rFonts w:ascii="Arial" w:eastAsia="Arial" w:hAnsi="Arial" w:cs="Arial"/>
          <w:sz w:val="24"/>
          <w:szCs w:val="24"/>
        </w:rPr>
      </w:pPr>
      <w:r>
        <w:rPr>
          <w:rFonts w:ascii="Arial" w:eastAsia="Arial" w:hAnsi="Arial" w:cs="Arial"/>
          <w:color w:val="000000"/>
          <w:sz w:val="24"/>
          <w:szCs w:val="24"/>
        </w:rPr>
        <w:t> </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p>
    <w:p w14:paraId="5EBFC7B0" w14:textId="77777777" w:rsidR="00F363D8" w:rsidRDefault="00F363D8" w:rsidP="0070560B">
      <w:pPr>
        <w:spacing w:after="0" w:line="360" w:lineRule="auto"/>
        <w:ind w:firstLine="15"/>
        <w:jc w:val="both"/>
        <w:rPr>
          <w:rFonts w:ascii="Arial" w:eastAsia="Arial" w:hAnsi="Arial" w:cs="Arial"/>
          <w:sz w:val="24"/>
          <w:szCs w:val="24"/>
        </w:rPr>
      </w:pPr>
    </w:p>
    <w:p w14:paraId="7E5C83E0" w14:textId="77777777" w:rsidR="00F363D8" w:rsidRDefault="00F363D8" w:rsidP="0070560B">
      <w:pPr>
        <w:spacing w:after="0" w:line="360" w:lineRule="auto"/>
        <w:ind w:firstLine="15"/>
        <w:jc w:val="both"/>
        <w:rPr>
          <w:rFonts w:ascii="Arial" w:eastAsia="Arial" w:hAnsi="Arial" w:cs="Arial"/>
          <w:sz w:val="24"/>
          <w:szCs w:val="24"/>
        </w:rPr>
      </w:pPr>
    </w:p>
    <w:p w14:paraId="3E3C1984" w14:textId="77777777" w:rsidR="00F363D8" w:rsidRDefault="00F363D8" w:rsidP="0070560B">
      <w:pPr>
        <w:spacing w:after="0" w:line="360" w:lineRule="auto"/>
        <w:ind w:firstLine="15"/>
        <w:jc w:val="both"/>
        <w:rPr>
          <w:rFonts w:ascii="Arial" w:eastAsia="Arial" w:hAnsi="Arial" w:cs="Arial"/>
          <w:sz w:val="24"/>
          <w:szCs w:val="24"/>
        </w:rPr>
      </w:pPr>
    </w:p>
    <w:p w14:paraId="22ABC195" w14:textId="77777777" w:rsidR="00F363D8" w:rsidRDefault="00F363D8" w:rsidP="0070560B">
      <w:pPr>
        <w:spacing w:after="0" w:line="360" w:lineRule="auto"/>
        <w:ind w:firstLine="15"/>
        <w:jc w:val="both"/>
        <w:rPr>
          <w:rFonts w:ascii="Arial" w:eastAsia="Arial" w:hAnsi="Arial" w:cs="Arial"/>
          <w:sz w:val="24"/>
          <w:szCs w:val="24"/>
        </w:rPr>
      </w:pPr>
    </w:p>
    <w:p w14:paraId="322E48CC" w14:textId="77777777" w:rsidR="00F363D8" w:rsidRDefault="00F363D8" w:rsidP="0070560B">
      <w:pPr>
        <w:spacing w:after="0" w:line="360" w:lineRule="auto"/>
        <w:ind w:firstLine="15"/>
        <w:jc w:val="both"/>
        <w:rPr>
          <w:rFonts w:ascii="Arial" w:eastAsia="Arial" w:hAnsi="Arial" w:cs="Arial"/>
          <w:sz w:val="24"/>
          <w:szCs w:val="24"/>
        </w:rPr>
      </w:pPr>
    </w:p>
    <w:p w14:paraId="34AB8184" w14:textId="77777777" w:rsidR="00F363D8" w:rsidRDefault="00F363D8" w:rsidP="0070560B">
      <w:pPr>
        <w:spacing w:after="0" w:line="360" w:lineRule="auto"/>
        <w:ind w:firstLine="15"/>
        <w:jc w:val="both"/>
        <w:rPr>
          <w:rFonts w:ascii="Arial" w:eastAsia="Arial" w:hAnsi="Arial" w:cs="Arial"/>
          <w:sz w:val="24"/>
          <w:szCs w:val="24"/>
        </w:rPr>
      </w:pPr>
    </w:p>
    <w:p w14:paraId="329482C4" w14:textId="77777777" w:rsidR="00F363D8" w:rsidRDefault="00F363D8" w:rsidP="0070560B">
      <w:pPr>
        <w:spacing w:after="0" w:line="360" w:lineRule="auto"/>
        <w:ind w:firstLine="15"/>
        <w:jc w:val="both"/>
        <w:rPr>
          <w:rFonts w:ascii="Arial" w:eastAsia="Arial" w:hAnsi="Arial" w:cs="Arial"/>
          <w:sz w:val="24"/>
          <w:szCs w:val="24"/>
        </w:rPr>
      </w:pPr>
    </w:p>
    <w:p w14:paraId="06695C91" w14:textId="77777777" w:rsidR="00F363D8" w:rsidRDefault="00F363D8" w:rsidP="0070560B">
      <w:pPr>
        <w:spacing w:after="0" w:line="360" w:lineRule="auto"/>
        <w:ind w:firstLine="15"/>
        <w:jc w:val="both"/>
        <w:rPr>
          <w:rFonts w:ascii="Arial" w:eastAsia="Arial" w:hAnsi="Arial" w:cs="Arial"/>
          <w:sz w:val="24"/>
          <w:szCs w:val="24"/>
        </w:rPr>
      </w:pPr>
    </w:p>
    <w:p w14:paraId="1310E578" w14:textId="77777777" w:rsidR="00F363D8" w:rsidRDefault="00F363D8" w:rsidP="0070560B">
      <w:pPr>
        <w:spacing w:after="0" w:line="360" w:lineRule="auto"/>
        <w:ind w:firstLine="15"/>
        <w:jc w:val="both"/>
        <w:rPr>
          <w:rFonts w:ascii="Arial" w:eastAsia="Arial" w:hAnsi="Arial" w:cs="Arial"/>
          <w:sz w:val="24"/>
          <w:szCs w:val="24"/>
        </w:rPr>
      </w:pPr>
    </w:p>
    <w:p w14:paraId="0A3FE851" w14:textId="77777777" w:rsidR="00F363D8" w:rsidRPr="00F363D8" w:rsidRDefault="00F363D8" w:rsidP="0070560B">
      <w:pPr>
        <w:spacing w:after="0" w:line="360" w:lineRule="auto"/>
        <w:ind w:firstLine="15"/>
        <w:jc w:val="both"/>
        <w:rPr>
          <w:rFonts w:ascii="Arial" w:eastAsia="Arial" w:hAnsi="Arial" w:cs="Arial"/>
          <w:sz w:val="24"/>
          <w:szCs w:val="24"/>
        </w:rPr>
      </w:pPr>
    </w:p>
    <w:p w14:paraId="50C015FC" w14:textId="77777777" w:rsidR="00F363D8" w:rsidRPr="00F363D8" w:rsidRDefault="00F363D8" w:rsidP="0070560B">
      <w:pPr>
        <w:spacing w:after="0" w:line="360" w:lineRule="auto"/>
        <w:ind w:firstLine="15"/>
        <w:jc w:val="both"/>
        <w:rPr>
          <w:rFonts w:ascii="Arial" w:eastAsia="Arial" w:hAnsi="Arial" w:cs="Arial"/>
          <w:sz w:val="24"/>
          <w:szCs w:val="24"/>
        </w:rPr>
      </w:pPr>
    </w:p>
    <w:p w14:paraId="741844FA" w14:textId="77777777" w:rsidR="00F363D8" w:rsidRPr="00F363D8" w:rsidRDefault="00F363D8" w:rsidP="00F363D8">
      <w:pPr>
        <w:rPr>
          <w:rFonts w:ascii="Arial" w:eastAsia="Arial" w:hAnsi="Arial" w:cs="Arial"/>
          <w:b/>
          <w:sz w:val="24"/>
          <w:szCs w:val="24"/>
        </w:rPr>
      </w:pPr>
      <w:r w:rsidRPr="00F363D8">
        <w:rPr>
          <w:rFonts w:ascii="Arial" w:eastAsia="Arial" w:hAnsi="Arial" w:cs="Arial"/>
          <w:b/>
          <w:sz w:val="24"/>
          <w:szCs w:val="24"/>
        </w:rPr>
        <w:t xml:space="preserve">Dr. Marcos </w:t>
      </w:r>
      <w:proofErr w:type="spellStart"/>
      <w:r w:rsidRPr="00F363D8">
        <w:rPr>
          <w:rFonts w:ascii="Arial" w:eastAsia="Arial" w:hAnsi="Arial" w:cs="Arial"/>
          <w:b/>
          <w:sz w:val="24"/>
          <w:szCs w:val="24"/>
        </w:rPr>
        <w:t>Abalovich</w:t>
      </w:r>
      <w:proofErr w:type="spellEnd"/>
      <w:r w:rsidRPr="00F363D8">
        <w:rPr>
          <w:rFonts w:ascii="Arial" w:eastAsia="Arial" w:hAnsi="Arial" w:cs="Arial"/>
          <w:b/>
          <w:sz w:val="24"/>
          <w:szCs w:val="24"/>
        </w:rPr>
        <w:t xml:space="preserve">                                            </w:t>
      </w:r>
    </w:p>
    <w:p w14:paraId="621B2241" w14:textId="77777777" w:rsidR="00F363D8" w:rsidRPr="00F363D8" w:rsidRDefault="0028509C" w:rsidP="00F363D8">
      <w:pPr>
        <w:spacing w:after="0" w:line="240" w:lineRule="auto"/>
        <w:rPr>
          <w:rFonts w:ascii="Arial" w:eastAsia="Arial" w:hAnsi="Arial" w:cs="Arial"/>
          <w:sz w:val="24"/>
          <w:szCs w:val="24"/>
        </w:rPr>
      </w:pPr>
      <w:r>
        <w:rPr>
          <w:rFonts w:ascii="Arial" w:eastAsia="Arial" w:hAnsi="Arial" w:cs="Arial"/>
          <w:sz w:val="24"/>
          <w:szCs w:val="24"/>
        </w:rPr>
        <w:t>Jefe de la División de E</w:t>
      </w:r>
      <w:r w:rsidR="00F363D8" w:rsidRPr="00F363D8">
        <w:rPr>
          <w:rFonts w:ascii="Arial" w:eastAsia="Arial" w:hAnsi="Arial" w:cs="Arial"/>
          <w:sz w:val="24"/>
          <w:szCs w:val="24"/>
        </w:rPr>
        <w:t xml:space="preserve">ndocrinología </w:t>
      </w:r>
    </w:p>
    <w:p w14:paraId="45FE0622" w14:textId="77777777" w:rsidR="0028509C" w:rsidRDefault="0028509C" w:rsidP="00F363D8">
      <w:pPr>
        <w:spacing w:after="0" w:line="240" w:lineRule="auto"/>
        <w:rPr>
          <w:rFonts w:ascii="Arial" w:eastAsia="Arial" w:hAnsi="Arial" w:cs="Arial"/>
          <w:sz w:val="24"/>
          <w:szCs w:val="24"/>
        </w:rPr>
      </w:pPr>
      <w:r>
        <w:rPr>
          <w:rFonts w:ascii="Arial" w:eastAsia="Arial" w:hAnsi="Arial" w:cs="Arial"/>
          <w:sz w:val="24"/>
          <w:szCs w:val="24"/>
        </w:rPr>
        <w:t>Director de la carrera Médico Especialista en E</w:t>
      </w:r>
      <w:r w:rsidR="00F363D8" w:rsidRPr="00F363D8">
        <w:rPr>
          <w:rFonts w:ascii="Arial" w:eastAsia="Arial" w:hAnsi="Arial" w:cs="Arial"/>
          <w:sz w:val="24"/>
          <w:szCs w:val="24"/>
        </w:rPr>
        <w:t>ndocrinología</w:t>
      </w:r>
    </w:p>
    <w:p w14:paraId="3D3E1D1E" w14:textId="77777777" w:rsidR="00F363D8" w:rsidRPr="00F363D8" w:rsidRDefault="00F363D8" w:rsidP="00F363D8">
      <w:pPr>
        <w:spacing w:after="0" w:line="240" w:lineRule="auto"/>
        <w:rPr>
          <w:rFonts w:ascii="Arial" w:eastAsia="Arial" w:hAnsi="Arial" w:cs="Arial"/>
          <w:sz w:val="24"/>
          <w:szCs w:val="24"/>
        </w:rPr>
      </w:pPr>
      <w:r w:rsidRPr="00F363D8">
        <w:rPr>
          <w:rFonts w:ascii="Arial" w:eastAsia="Arial" w:hAnsi="Arial" w:cs="Arial"/>
          <w:sz w:val="24"/>
          <w:szCs w:val="24"/>
        </w:rPr>
        <w:t xml:space="preserve">Universidad de Buenos Aires - Unidad Carlos G. Durand                    </w:t>
      </w:r>
      <w:r w:rsidRPr="00F363D8">
        <w:rPr>
          <w:rFonts w:ascii="Arial" w:eastAsia="Arial" w:hAnsi="Arial" w:cs="Arial"/>
          <w:sz w:val="24"/>
          <w:szCs w:val="24"/>
        </w:rPr>
        <w:br/>
      </w:r>
    </w:p>
    <w:p w14:paraId="12EFEEC7" w14:textId="77777777" w:rsidR="009B085A" w:rsidRPr="00F363D8" w:rsidRDefault="006B056D" w:rsidP="0070560B">
      <w:pPr>
        <w:spacing w:after="0" w:line="360" w:lineRule="auto"/>
        <w:ind w:firstLine="15"/>
        <w:jc w:val="both"/>
        <w:rPr>
          <w:rFonts w:ascii="Arial" w:eastAsia="Arial" w:hAnsi="Arial" w:cs="Arial"/>
          <w:sz w:val="24"/>
          <w:szCs w:val="24"/>
        </w:rPr>
      </w:pPr>
      <w:r w:rsidRPr="00F363D8">
        <w:rPr>
          <w:rFonts w:ascii="Arial" w:eastAsia="Arial" w:hAnsi="Arial" w:cs="Arial"/>
          <w:sz w:val="24"/>
          <w:szCs w:val="24"/>
        </w:rPr>
        <w:br/>
      </w:r>
    </w:p>
    <w:sectPr w:rsidR="009B085A" w:rsidRPr="00F363D8">
      <w:footerReference w:type="default" r:id="rId13"/>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5199E" w14:textId="77777777" w:rsidR="006B0CEB" w:rsidRDefault="006B0CEB">
      <w:pPr>
        <w:spacing w:after="0" w:line="240" w:lineRule="auto"/>
      </w:pPr>
      <w:r>
        <w:separator/>
      </w:r>
    </w:p>
  </w:endnote>
  <w:endnote w:type="continuationSeparator" w:id="0">
    <w:p w14:paraId="70ADA735" w14:textId="77777777" w:rsidR="006B0CEB" w:rsidRDefault="006B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878D8" w14:textId="77777777" w:rsidR="009B085A" w:rsidRDefault="009B085A">
    <w:pPr>
      <w:pBdr>
        <w:top w:val="nil"/>
        <w:left w:val="nil"/>
        <w:bottom w:val="nil"/>
        <w:right w:val="nil"/>
        <w:between w:val="nil"/>
      </w:pBdr>
      <w:tabs>
        <w:tab w:val="center" w:pos="4252"/>
        <w:tab w:val="right" w:pos="8504"/>
      </w:tabs>
      <w:spacing w:after="0" w:line="240" w:lineRule="auto"/>
      <w:jc w:val="right"/>
      <w:rPr>
        <w:color w:val="000000"/>
      </w:rPr>
    </w:pPr>
  </w:p>
  <w:p w14:paraId="2340D0AF" w14:textId="77777777" w:rsidR="009B085A" w:rsidRDefault="009B085A">
    <w:pPr>
      <w:pBdr>
        <w:top w:val="nil"/>
        <w:left w:val="nil"/>
        <w:bottom w:val="nil"/>
        <w:right w:val="nil"/>
        <w:between w:val="nil"/>
      </w:pBdr>
      <w:tabs>
        <w:tab w:val="center" w:pos="4252"/>
        <w:tab w:val="right" w:pos="8504"/>
      </w:tabs>
      <w:spacing w:after="0" w:line="240" w:lineRule="auto"/>
      <w:rPr>
        <w:color w:val="000000"/>
      </w:rPr>
    </w:pPr>
  </w:p>
  <w:p w14:paraId="089297BA" w14:textId="77777777" w:rsidR="009B085A" w:rsidRDefault="009B085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99629" w14:textId="77777777" w:rsidR="009B085A" w:rsidRDefault="006B056D">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24A07">
      <w:rPr>
        <w:noProof/>
        <w:color w:val="000000"/>
      </w:rPr>
      <w:t>27</w:t>
    </w:r>
    <w:r>
      <w:rPr>
        <w:color w:val="000000"/>
      </w:rPr>
      <w:fldChar w:fldCharType="end"/>
    </w:r>
  </w:p>
  <w:p w14:paraId="36925D1D" w14:textId="77777777" w:rsidR="009B085A" w:rsidRDefault="009B085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2BC24" w14:textId="77777777" w:rsidR="006B0CEB" w:rsidRDefault="006B0CEB">
      <w:pPr>
        <w:spacing w:after="0" w:line="240" w:lineRule="auto"/>
      </w:pPr>
      <w:r>
        <w:separator/>
      </w:r>
    </w:p>
  </w:footnote>
  <w:footnote w:type="continuationSeparator" w:id="0">
    <w:p w14:paraId="2143B700" w14:textId="77777777" w:rsidR="006B0CEB" w:rsidRDefault="006B0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B921D" w14:textId="77777777" w:rsidR="009B085A" w:rsidRDefault="006B056D">
    <w:pPr>
      <w:pBdr>
        <w:top w:val="nil"/>
        <w:left w:val="nil"/>
        <w:bottom w:val="nil"/>
        <w:right w:val="nil"/>
        <w:between w:val="nil"/>
      </w:pBdr>
      <w:tabs>
        <w:tab w:val="center" w:pos="4252"/>
        <w:tab w:val="right" w:pos="8504"/>
        <w:tab w:val="left" w:pos="1592"/>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02B1"/>
    <w:multiLevelType w:val="multilevel"/>
    <w:tmpl w:val="B8F04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1D61FAF"/>
    <w:multiLevelType w:val="multilevel"/>
    <w:tmpl w:val="4F3AF3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1F670C4"/>
    <w:multiLevelType w:val="multilevel"/>
    <w:tmpl w:val="CE8A4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4DC1D06"/>
    <w:multiLevelType w:val="multilevel"/>
    <w:tmpl w:val="40BCD2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5705358"/>
    <w:multiLevelType w:val="multilevel"/>
    <w:tmpl w:val="248EA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B6F5C07"/>
    <w:multiLevelType w:val="multilevel"/>
    <w:tmpl w:val="76F89A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0CFA783E"/>
    <w:multiLevelType w:val="multilevel"/>
    <w:tmpl w:val="4FEA1B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0D842E4D"/>
    <w:multiLevelType w:val="multilevel"/>
    <w:tmpl w:val="F926E65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nsid w:val="0F975419"/>
    <w:multiLevelType w:val="multilevel"/>
    <w:tmpl w:val="12664A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101F1A1A"/>
    <w:multiLevelType w:val="multilevel"/>
    <w:tmpl w:val="2F926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7D27B7"/>
    <w:multiLevelType w:val="multilevel"/>
    <w:tmpl w:val="B3BEF0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154474F0"/>
    <w:multiLevelType w:val="multilevel"/>
    <w:tmpl w:val="DFEAC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175E318B"/>
    <w:multiLevelType w:val="multilevel"/>
    <w:tmpl w:val="BB1EEF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19D5424D"/>
    <w:multiLevelType w:val="multilevel"/>
    <w:tmpl w:val="A2589E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1C37328C"/>
    <w:multiLevelType w:val="multilevel"/>
    <w:tmpl w:val="E71A52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1C9117CC"/>
    <w:multiLevelType w:val="multilevel"/>
    <w:tmpl w:val="59E642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1DA14FD0"/>
    <w:multiLevelType w:val="multilevel"/>
    <w:tmpl w:val="36E2FE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20FD348E"/>
    <w:multiLevelType w:val="multilevel"/>
    <w:tmpl w:val="B71423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211B3846"/>
    <w:multiLevelType w:val="multilevel"/>
    <w:tmpl w:val="1B8E5F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22392F85"/>
    <w:multiLevelType w:val="multilevel"/>
    <w:tmpl w:val="580AE0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24BA2B19"/>
    <w:multiLevelType w:val="multilevel"/>
    <w:tmpl w:val="19C4D7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26827DA5"/>
    <w:multiLevelType w:val="multilevel"/>
    <w:tmpl w:val="1004D2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28B60192"/>
    <w:multiLevelType w:val="multilevel"/>
    <w:tmpl w:val="D9AE6F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296E2165"/>
    <w:multiLevelType w:val="multilevel"/>
    <w:tmpl w:val="979261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2B687B3F"/>
    <w:multiLevelType w:val="multilevel"/>
    <w:tmpl w:val="0AA25C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2C450EEA"/>
    <w:multiLevelType w:val="multilevel"/>
    <w:tmpl w:val="C4B28642"/>
    <w:lvl w:ilvl="0">
      <w:start w:val="7"/>
      <w:numFmt w:val="decimal"/>
      <w:lvlText w:val="%1."/>
      <w:lvlJc w:val="left"/>
      <w:pPr>
        <w:ind w:left="390" w:hanging="390"/>
      </w:pPr>
      <w:rPr>
        <w:rFonts w:ascii="Calibri" w:eastAsia="Calibri" w:hAnsi="Calibri" w:cs="Calibri"/>
        <w:b/>
        <w:color w:val="000000"/>
        <w:sz w:val="26"/>
        <w:szCs w:val="26"/>
      </w:rPr>
    </w:lvl>
    <w:lvl w:ilvl="1">
      <w:start w:val="1"/>
      <w:numFmt w:val="decimal"/>
      <w:lvlText w:val="%1.%2."/>
      <w:lvlJc w:val="left"/>
      <w:pPr>
        <w:ind w:left="1080" w:hanging="720"/>
      </w:pPr>
      <w:rPr>
        <w:rFonts w:ascii="Calibri" w:eastAsia="Calibri" w:hAnsi="Calibri" w:cs="Calibri"/>
        <w:b/>
        <w:color w:val="000000"/>
        <w:sz w:val="26"/>
        <w:szCs w:val="26"/>
      </w:rPr>
    </w:lvl>
    <w:lvl w:ilvl="2">
      <w:start w:val="1"/>
      <w:numFmt w:val="decimal"/>
      <w:lvlText w:val="%1.%2.%3."/>
      <w:lvlJc w:val="left"/>
      <w:pPr>
        <w:ind w:left="1440" w:hanging="720"/>
      </w:pPr>
      <w:rPr>
        <w:rFonts w:ascii="Calibri" w:eastAsia="Calibri" w:hAnsi="Calibri" w:cs="Calibri"/>
        <w:color w:val="2E75B5"/>
        <w:sz w:val="26"/>
        <w:szCs w:val="26"/>
      </w:rPr>
    </w:lvl>
    <w:lvl w:ilvl="3">
      <w:start w:val="1"/>
      <w:numFmt w:val="decimal"/>
      <w:lvlText w:val="%1.%2.%3.%4."/>
      <w:lvlJc w:val="left"/>
      <w:pPr>
        <w:ind w:left="2160" w:hanging="1080"/>
      </w:pPr>
      <w:rPr>
        <w:rFonts w:ascii="Calibri" w:eastAsia="Calibri" w:hAnsi="Calibri" w:cs="Calibri"/>
        <w:color w:val="2E75B5"/>
        <w:sz w:val="26"/>
        <w:szCs w:val="26"/>
      </w:rPr>
    </w:lvl>
    <w:lvl w:ilvl="4">
      <w:start w:val="1"/>
      <w:numFmt w:val="decimal"/>
      <w:lvlText w:val="%1.%2.%3.%4.%5."/>
      <w:lvlJc w:val="left"/>
      <w:pPr>
        <w:ind w:left="2520" w:hanging="1080"/>
      </w:pPr>
      <w:rPr>
        <w:rFonts w:ascii="Calibri" w:eastAsia="Calibri" w:hAnsi="Calibri" w:cs="Calibri"/>
        <w:color w:val="2E75B5"/>
        <w:sz w:val="26"/>
        <w:szCs w:val="26"/>
      </w:rPr>
    </w:lvl>
    <w:lvl w:ilvl="5">
      <w:start w:val="1"/>
      <w:numFmt w:val="decimal"/>
      <w:lvlText w:val="%1.%2.%3.%4.%5.%6."/>
      <w:lvlJc w:val="left"/>
      <w:pPr>
        <w:ind w:left="3240" w:hanging="1440"/>
      </w:pPr>
      <w:rPr>
        <w:rFonts w:ascii="Calibri" w:eastAsia="Calibri" w:hAnsi="Calibri" w:cs="Calibri"/>
        <w:color w:val="2E75B5"/>
        <w:sz w:val="26"/>
        <w:szCs w:val="26"/>
      </w:rPr>
    </w:lvl>
    <w:lvl w:ilvl="6">
      <w:start w:val="1"/>
      <w:numFmt w:val="decimal"/>
      <w:lvlText w:val="%1.%2.%3.%4.%5.%6.%7."/>
      <w:lvlJc w:val="left"/>
      <w:pPr>
        <w:ind w:left="3600" w:hanging="1440"/>
      </w:pPr>
      <w:rPr>
        <w:rFonts w:ascii="Calibri" w:eastAsia="Calibri" w:hAnsi="Calibri" w:cs="Calibri"/>
        <w:color w:val="2E75B5"/>
        <w:sz w:val="26"/>
        <w:szCs w:val="26"/>
      </w:rPr>
    </w:lvl>
    <w:lvl w:ilvl="7">
      <w:start w:val="1"/>
      <w:numFmt w:val="decimal"/>
      <w:lvlText w:val="%1.%2.%3.%4.%5.%6.%7.%8."/>
      <w:lvlJc w:val="left"/>
      <w:pPr>
        <w:ind w:left="4320" w:hanging="1800"/>
      </w:pPr>
      <w:rPr>
        <w:rFonts w:ascii="Calibri" w:eastAsia="Calibri" w:hAnsi="Calibri" w:cs="Calibri"/>
        <w:color w:val="2E75B5"/>
        <w:sz w:val="26"/>
        <w:szCs w:val="26"/>
      </w:rPr>
    </w:lvl>
    <w:lvl w:ilvl="8">
      <w:start w:val="1"/>
      <w:numFmt w:val="decimal"/>
      <w:lvlText w:val="%1.%2.%3.%4.%5.%6.%7.%8.%9."/>
      <w:lvlJc w:val="left"/>
      <w:pPr>
        <w:ind w:left="5040" w:hanging="2160"/>
      </w:pPr>
      <w:rPr>
        <w:rFonts w:ascii="Calibri" w:eastAsia="Calibri" w:hAnsi="Calibri" w:cs="Calibri"/>
        <w:color w:val="2E75B5"/>
        <w:sz w:val="26"/>
        <w:szCs w:val="26"/>
      </w:rPr>
    </w:lvl>
  </w:abstractNum>
  <w:abstractNum w:abstractNumId="26">
    <w:nsid w:val="2F8414FF"/>
    <w:multiLevelType w:val="multilevel"/>
    <w:tmpl w:val="3C90B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06A217A"/>
    <w:multiLevelType w:val="multilevel"/>
    <w:tmpl w:val="14B60E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32B22076"/>
    <w:multiLevelType w:val="multilevel"/>
    <w:tmpl w:val="177A1B08"/>
    <w:lvl w:ilvl="0">
      <w:start w:val="6"/>
      <w:numFmt w:val="decimal"/>
      <w:lvlText w:val="%1."/>
      <w:lvlJc w:val="left"/>
      <w:pPr>
        <w:ind w:left="390" w:hanging="39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29">
    <w:nsid w:val="33FC08CA"/>
    <w:multiLevelType w:val="multilevel"/>
    <w:tmpl w:val="DC066C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3C652664"/>
    <w:multiLevelType w:val="multilevel"/>
    <w:tmpl w:val="F0C8D6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443444C4"/>
    <w:multiLevelType w:val="multilevel"/>
    <w:tmpl w:val="8C16B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448037E1"/>
    <w:multiLevelType w:val="multilevel"/>
    <w:tmpl w:val="BECACE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46DC2DAB"/>
    <w:multiLevelType w:val="multilevel"/>
    <w:tmpl w:val="88325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4C1042E7"/>
    <w:multiLevelType w:val="multilevel"/>
    <w:tmpl w:val="C686B1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4FDB455E"/>
    <w:multiLevelType w:val="multilevel"/>
    <w:tmpl w:val="CAB29F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56A0055D"/>
    <w:multiLevelType w:val="multilevel"/>
    <w:tmpl w:val="D60E7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5939221D"/>
    <w:multiLevelType w:val="multilevel"/>
    <w:tmpl w:val="BFBACF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nsid w:val="5E3D04ED"/>
    <w:multiLevelType w:val="multilevel"/>
    <w:tmpl w:val="6B7269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nsid w:val="5E466FFE"/>
    <w:multiLevelType w:val="multilevel"/>
    <w:tmpl w:val="5FE2EE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5FD83A9A"/>
    <w:multiLevelType w:val="multilevel"/>
    <w:tmpl w:val="AFF01D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nsid w:val="65A66FC2"/>
    <w:multiLevelType w:val="multilevel"/>
    <w:tmpl w:val="609250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nsid w:val="667A298D"/>
    <w:multiLevelType w:val="multilevel"/>
    <w:tmpl w:val="67106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4"/>
      <w:numFmt w:val="decimal"/>
      <w:lvlText w:val="%2."/>
      <w:lvlJc w:val="left"/>
      <w:pPr>
        <w:ind w:left="1211" w:hanging="360"/>
      </w:pPr>
      <w:rPr>
        <w:b/>
        <w:color w:val="000000"/>
      </w:rPr>
    </w:lvl>
    <w:lvl w:ilvl="2">
      <w:start w:val="5"/>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684864C6"/>
    <w:multiLevelType w:val="multilevel"/>
    <w:tmpl w:val="9F12E2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6FCA5513"/>
    <w:multiLevelType w:val="multilevel"/>
    <w:tmpl w:val="EEE460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704B2A32"/>
    <w:multiLevelType w:val="multilevel"/>
    <w:tmpl w:val="D5E688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770B2C8C"/>
    <w:multiLevelType w:val="multilevel"/>
    <w:tmpl w:val="6F44E6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78EB10E0"/>
    <w:multiLevelType w:val="multilevel"/>
    <w:tmpl w:val="3BEC35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nsid w:val="79C300C0"/>
    <w:multiLevelType w:val="multilevel"/>
    <w:tmpl w:val="EC122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7DCF45E4"/>
    <w:multiLevelType w:val="multilevel"/>
    <w:tmpl w:val="1758E8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2"/>
  </w:num>
  <w:num w:numId="2">
    <w:abstractNumId w:val="43"/>
  </w:num>
  <w:num w:numId="3">
    <w:abstractNumId w:val="18"/>
  </w:num>
  <w:num w:numId="4">
    <w:abstractNumId w:val="11"/>
  </w:num>
  <w:num w:numId="5">
    <w:abstractNumId w:val="16"/>
  </w:num>
  <w:num w:numId="6">
    <w:abstractNumId w:val="27"/>
  </w:num>
  <w:num w:numId="7">
    <w:abstractNumId w:val="44"/>
  </w:num>
  <w:num w:numId="8">
    <w:abstractNumId w:val="35"/>
  </w:num>
  <w:num w:numId="9">
    <w:abstractNumId w:val="5"/>
  </w:num>
  <w:num w:numId="10">
    <w:abstractNumId w:val="2"/>
  </w:num>
  <w:num w:numId="11">
    <w:abstractNumId w:val="41"/>
  </w:num>
  <w:num w:numId="12">
    <w:abstractNumId w:val="4"/>
  </w:num>
  <w:num w:numId="13">
    <w:abstractNumId w:val="31"/>
  </w:num>
  <w:num w:numId="14">
    <w:abstractNumId w:val="3"/>
  </w:num>
  <w:num w:numId="15">
    <w:abstractNumId w:val="48"/>
  </w:num>
  <w:num w:numId="16">
    <w:abstractNumId w:val="20"/>
  </w:num>
  <w:num w:numId="17">
    <w:abstractNumId w:val="15"/>
  </w:num>
  <w:num w:numId="18">
    <w:abstractNumId w:val="6"/>
  </w:num>
  <w:num w:numId="19">
    <w:abstractNumId w:val="37"/>
  </w:num>
  <w:num w:numId="20">
    <w:abstractNumId w:val="0"/>
  </w:num>
  <w:num w:numId="21">
    <w:abstractNumId w:val="38"/>
  </w:num>
  <w:num w:numId="22">
    <w:abstractNumId w:val="22"/>
  </w:num>
  <w:num w:numId="23">
    <w:abstractNumId w:val="34"/>
  </w:num>
  <w:num w:numId="24">
    <w:abstractNumId w:val="8"/>
  </w:num>
  <w:num w:numId="25">
    <w:abstractNumId w:val="40"/>
  </w:num>
  <w:num w:numId="26">
    <w:abstractNumId w:val="23"/>
  </w:num>
  <w:num w:numId="27">
    <w:abstractNumId w:val="45"/>
  </w:num>
  <w:num w:numId="28">
    <w:abstractNumId w:val="33"/>
  </w:num>
  <w:num w:numId="29">
    <w:abstractNumId w:val="49"/>
  </w:num>
  <w:num w:numId="30">
    <w:abstractNumId w:val="42"/>
  </w:num>
  <w:num w:numId="31">
    <w:abstractNumId w:val="7"/>
  </w:num>
  <w:num w:numId="32">
    <w:abstractNumId w:val="21"/>
  </w:num>
  <w:num w:numId="33">
    <w:abstractNumId w:val="47"/>
  </w:num>
  <w:num w:numId="34">
    <w:abstractNumId w:val="9"/>
  </w:num>
  <w:num w:numId="35">
    <w:abstractNumId w:val="46"/>
  </w:num>
  <w:num w:numId="36">
    <w:abstractNumId w:val="28"/>
  </w:num>
  <w:num w:numId="37">
    <w:abstractNumId w:val="30"/>
  </w:num>
  <w:num w:numId="38">
    <w:abstractNumId w:val="17"/>
  </w:num>
  <w:num w:numId="39">
    <w:abstractNumId w:val="19"/>
  </w:num>
  <w:num w:numId="40">
    <w:abstractNumId w:val="14"/>
  </w:num>
  <w:num w:numId="41">
    <w:abstractNumId w:val="10"/>
  </w:num>
  <w:num w:numId="42">
    <w:abstractNumId w:val="24"/>
  </w:num>
  <w:num w:numId="43">
    <w:abstractNumId w:val="32"/>
  </w:num>
  <w:num w:numId="44">
    <w:abstractNumId w:val="26"/>
  </w:num>
  <w:num w:numId="45">
    <w:abstractNumId w:val="25"/>
  </w:num>
  <w:num w:numId="46">
    <w:abstractNumId w:val="13"/>
  </w:num>
  <w:num w:numId="47">
    <w:abstractNumId w:val="1"/>
  </w:num>
  <w:num w:numId="48">
    <w:abstractNumId w:val="39"/>
  </w:num>
  <w:num w:numId="49">
    <w:abstractNumId w:val="36"/>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5A"/>
    <w:rsid w:val="00061185"/>
    <w:rsid w:val="00087C60"/>
    <w:rsid w:val="00092F1E"/>
    <w:rsid w:val="0028509C"/>
    <w:rsid w:val="002C629A"/>
    <w:rsid w:val="00370DC6"/>
    <w:rsid w:val="00443CC7"/>
    <w:rsid w:val="004A0E6A"/>
    <w:rsid w:val="004F67FD"/>
    <w:rsid w:val="006B056D"/>
    <w:rsid w:val="006B0CEB"/>
    <w:rsid w:val="0070560B"/>
    <w:rsid w:val="00824B41"/>
    <w:rsid w:val="008C586F"/>
    <w:rsid w:val="009571A0"/>
    <w:rsid w:val="009B085A"/>
    <w:rsid w:val="00A17C54"/>
    <w:rsid w:val="00A76854"/>
    <w:rsid w:val="00B835AE"/>
    <w:rsid w:val="00D24A07"/>
    <w:rsid w:val="00DA413B"/>
    <w:rsid w:val="00DE3F23"/>
    <w:rsid w:val="00EF02CC"/>
    <w:rsid w:val="00F363D8"/>
    <w:rsid w:val="00FE0A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C277"/>
  <w15:docId w15:val="{CC5FCDCA-44BA-41E5-A151-DC282AA9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742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427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BD717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D7177"/>
    <w:rPr>
      <w:color w:val="0000FF"/>
      <w:u w:val="single"/>
    </w:rPr>
  </w:style>
  <w:style w:type="table" w:styleId="Tablaconcuadrcula">
    <w:name w:val="Table Grid"/>
    <w:basedOn w:val="Tablanormal"/>
    <w:uiPriority w:val="39"/>
    <w:rsid w:val="00DD0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D0389"/>
    <w:pPr>
      <w:ind w:left="720"/>
      <w:contextualSpacing/>
    </w:pPr>
  </w:style>
  <w:style w:type="character" w:customStyle="1" w:styleId="Ttulo1Car">
    <w:name w:val="Título 1 Car"/>
    <w:basedOn w:val="Fuentedeprrafopredeter"/>
    <w:link w:val="Ttulo1"/>
    <w:uiPriority w:val="9"/>
    <w:rsid w:val="007742B7"/>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942743"/>
    <w:pPr>
      <w:outlineLvl w:val="9"/>
    </w:pPr>
  </w:style>
  <w:style w:type="paragraph" w:styleId="TDC1">
    <w:name w:val="toc 1"/>
    <w:basedOn w:val="Normal"/>
    <w:next w:val="Normal"/>
    <w:autoRedefine/>
    <w:uiPriority w:val="39"/>
    <w:unhideWhenUsed/>
    <w:rsid w:val="00942743"/>
    <w:pPr>
      <w:spacing w:after="100"/>
    </w:pPr>
  </w:style>
  <w:style w:type="character" w:customStyle="1" w:styleId="Ttulo2Car">
    <w:name w:val="Título 2 Car"/>
    <w:basedOn w:val="Fuentedeprrafopredeter"/>
    <w:link w:val="Ttulo2"/>
    <w:uiPriority w:val="9"/>
    <w:rsid w:val="0094274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942743"/>
    <w:pPr>
      <w:spacing w:after="100"/>
      <w:ind w:left="220"/>
    </w:pPr>
  </w:style>
  <w:style w:type="paragraph" w:styleId="Encabezado">
    <w:name w:val="header"/>
    <w:basedOn w:val="Normal"/>
    <w:link w:val="EncabezadoCar"/>
    <w:uiPriority w:val="99"/>
    <w:unhideWhenUsed/>
    <w:rsid w:val="004A1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831"/>
  </w:style>
  <w:style w:type="paragraph" w:styleId="Piedepgina">
    <w:name w:val="footer"/>
    <w:basedOn w:val="Normal"/>
    <w:link w:val="PiedepginaCar"/>
    <w:uiPriority w:val="99"/>
    <w:unhideWhenUsed/>
    <w:rsid w:val="004A1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831"/>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67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balovich@yahoo.com.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4Luph9sFkKRvamiB9JEF+To3aA==">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6553</Words>
  <Characters>36044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endocrinologia</cp:lastModifiedBy>
  <cp:revision>3</cp:revision>
  <dcterms:created xsi:type="dcterms:W3CDTF">2021-07-27T15:08:00Z</dcterms:created>
  <dcterms:modified xsi:type="dcterms:W3CDTF">2021-08-03T13:01:00Z</dcterms:modified>
</cp:coreProperties>
</file>